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73" w:rsidRDefault="00D0722D" w:rsidP="002B55BB">
      <w:pPr>
        <w:ind w:left="562" w:hangingChars="200" w:hanging="562"/>
        <w:jc w:val="left"/>
        <w:rPr>
          <w:rFonts w:asciiTheme="majorEastAsia" w:eastAsiaTheme="majorEastAsia" w:hAnsiTheme="majorEastAsia"/>
          <w:b/>
          <w:sz w:val="28"/>
          <w:szCs w:val="28"/>
          <w:bdr w:val="single" w:sz="4" w:space="0" w:color="auto"/>
        </w:rPr>
      </w:pPr>
      <w:r w:rsidRPr="00D0722D">
        <w:rPr>
          <w:rFonts w:asciiTheme="majorEastAsia" w:eastAsiaTheme="majorEastAsia" w:hAnsiTheme="majorEastAsia" w:hint="eastAsia"/>
          <w:b/>
          <w:sz w:val="28"/>
          <w:szCs w:val="28"/>
          <w:bdr w:val="single" w:sz="4" w:space="0" w:color="auto"/>
        </w:rPr>
        <w:t>参　考</w:t>
      </w:r>
      <w:r>
        <w:rPr>
          <w:rFonts w:asciiTheme="majorEastAsia" w:eastAsiaTheme="majorEastAsia" w:hAnsiTheme="majorEastAsia" w:hint="eastAsia"/>
          <w:b/>
          <w:sz w:val="24"/>
          <w:szCs w:val="24"/>
        </w:rPr>
        <w:t xml:space="preserve">　</w:t>
      </w:r>
      <w:r w:rsidR="00963E70">
        <w:rPr>
          <w:rFonts w:asciiTheme="majorEastAsia" w:eastAsiaTheme="majorEastAsia" w:hAnsiTheme="majorEastAsia" w:hint="eastAsia"/>
          <w:b/>
          <w:sz w:val="24"/>
          <w:szCs w:val="24"/>
        </w:rPr>
        <w:t>経過措置対象者について</w:t>
      </w:r>
      <w:bookmarkStart w:id="0" w:name="_GoBack"/>
      <w:bookmarkEnd w:id="0"/>
    </w:p>
    <w:p w:rsidR="002B55BB" w:rsidRDefault="002B55BB" w:rsidP="00D0722D">
      <w:pPr>
        <w:ind w:leftChars="200" w:left="420" w:firstLineChars="100" w:firstLine="210"/>
        <w:jc w:val="left"/>
        <w:rPr>
          <w:rFonts w:asciiTheme="majorEastAsia" w:eastAsiaTheme="majorEastAsia" w:hAnsiTheme="majorEastAsia"/>
          <w:szCs w:val="21"/>
        </w:rPr>
      </w:pPr>
    </w:p>
    <w:p w:rsidR="00D0722D" w:rsidRDefault="00D0722D" w:rsidP="00D0722D">
      <w:pPr>
        <w:ind w:leftChars="200" w:left="420" w:firstLineChars="100" w:firstLine="210"/>
        <w:jc w:val="left"/>
        <w:rPr>
          <w:rFonts w:asciiTheme="majorEastAsia" w:eastAsiaTheme="majorEastAsia" w:hAnsiTheme="majorEastAsia"/>
        </w:rPr>
      </w:pPr>
      <w:r w:rsidRPr="008B2956">
        <w:rPr>
          <w:rFonts w:asciiTheme="majorEastAsia" w:eastAsiaTheme="majorEastAsia" w:hAnsiTheme="majorEastAsia" w:hint="eastAsia"/>
        </w:rPr>
        <w:t>現在、</w:t>
      </w:r>
      <w:r>
        <w:rPr>
          <w:rFonts w:asciiTheme="majorEastAsia" w:eastAsiaTheme="majorEastAsia" w:hAnsiTheme="majorEastAsia" w:hint="eastAsia"/>
        </w:rPr>
        <w:t>国の関係通知により</w:t>
      </w:r>
      <w:r w:rsidR="00BB45EF">
        <w:rPr>
          <w:rFonts w:asciiTheme="majorEastAsia" w:eastAsiaTheme="majorEastAsia" w:hAnsiTheme="majorEastAsia" w:hint="eastAsia"/>
        </w:rPr>
        <w:t>一定の要件のもとでたんの吸引等を行っている方</w:t>
      </w:r>
      <w:r w:rsidRPr="008B2956">
        <w:rPr>
          <w:rFonts w:asciiTheme="majorEastAsia" w:eastAsiaTheme="majorEastAsia" w:hAnsiTheme="majorEastAsia" w:hint="eastAsia"/>
        </w:rPr>
        <w:t>（実質的違法性阻却）は、今年度中に都道府県知事の認定を受ければ平成24</w:t>
      </w:r>
      <w:r>
        <w:rPr>
          <w:rFonts w:asciiTheme="majorEastAsia" w:eastAsiaTheme="majorEastAsia" w:hAnsiTheme="majorEastAsia" w:hint="eastAsia"/>
        </w:rPr>
        <w:t>年４月１日</w:t>
      </w:r>
      <w:r w:rsidRPr="008B2956">
        <w:rPr>
          <w:rFonts w:asciiTheme="majorEastAsia" w:eastAsiaTheme="majorEastAsia" w:hAnsiTheme="majorEastAsia" w:hint="eastAsia"/>
        </w:rPr>
        <w:t>以降、引き続き、必要な知識及び技能を修得している範囲において、たんの吸引等の提供が可能</w:t>
      </w:r>
      <w:r w:rsidR="00A53E9B">
        <w:rPr>
          <w:rFonts w:asciiTheme="majorEastAsia" w:eastAsiaTheme="majorEastAsia" w:hAnsiTheme="majorEastAsia" w:hint="eastAsia"/>
        </w:rPr>
        <w:t>で</w:t>
      </w:r>
      <w:r>
        <w:rPr>
          <w:rFonts w:asciiTheme="majorEastAsia" w:eastAsiaTheme="majorEastAsia" w:hAnsiTheme="majorEastAsia" w:hint="eastAsia"/>
        </w:rPr>
        <w:t>す</w:t>
      </w:r>
      <w:r w:rsidRPr="008B2956">
        <w:rPr>
          <w:rFonts w:asciiTheme="majorEastAsia" w:eastAsiaTheme="majorEastAsia" w:hAnsiTheme="majorEastAsia" w:hint="eastAsia"/>
        </w:rPr>
        <w:t>。</w:t>
      </w:r>
    </w:p>
    <w:p w:rsidR="00A53E9B" w:rsidRDefault="002B55BB" w:rsidP="00BB45EF">
      <w:pPr>
        <w:ind w:firstLineChars="200" w:firstLine="420"/>
        <w:jc w:val="left"/>
        <w:rPr>
          <w:rFonts w:asciiTheme="majorEastAsia" w:eastAsiaTheme="majorEastAsia" w:hAnsiTheme="majorEastAsia"/>
        </w:rPr>
      </w:pPr>
      <w:r>
        <w:rPr>
          <w:rFonts w:asciiTheme="majorEastAsia" w:eastAsiaTheme="majorEastAsia" w:hAnsiTheme="majorEastAsia" w:hint="eastAsia"/>
        </w:rPr>
        <w:t>認定について具体的な手続きは、今後お示しします。</w:t>
      </w:r>
    </w:p>
    <w:p w:rsidR="00334CA2" w:rsidRDefault="00334CA2" w:rsidP="00A53E9B">
      <w:pPr>
        <w:rPr>
          <w:rFonts w:asciiTheme="majorEastAsia" w:eastAsiaTheme="majorEastAsia" w:hAnsiTheme="majorEastAsia"/>
          <w:szCs w:val="21"/>
          <w:u w:val="single"/>
        </w:rPr>
      </w:pPr>
    </w:p>
    <w:p w:rsidR="00F107D1" w:rsidRPr="00AD208E" w:rsidRDefault="008B2956" w:rsidP="00D316F2">
      <w:pPr>
        <w:ind w:firstLineChars="400" w:firstLine="840"/>
        <w:rPr>
          <w:rFonts w:asciiTheme="majorEastAsia" w:eastAsiaTheme="majorEastAsia" w:hAnsiTheme="majorEastAsia"/>
          <w:szCs w:val="21"/>
          <w:u w:val="single"/>
        </w:rPr>
      </w:pPr>
      <w:r>
        <w:rPr>
          <w:rFonts w:asciiTheme="majorEastAsia" w:eastAsiaTheme="majorEastAsia" w:hAnsiTheme="majorEastAsia" w:hint="eastAsia"/>
          <w:szCs w:val="21"/>
          <w:u w:val="single"/>
        </w:rPr>
        <w:t>国</w:t>
      </w:r>
      <w:r w:rsidR="00D0722D">
        <w:rPr>
          <w:rFonts w:asciiTheme="majorEastAsia" w:eastAsiaTheme="majorEastAsia" w:hAnsiTheme="majorEastAsia" w:hint="eastAsia"/>
          <w:szCs w:val="21"/>
          <w:u w:val="single"/>
        </w:rPr>
        <w:t>の</w:t>
      </w:r>
      <w:r w:rsidR="00F107D1" w:rsidRPr="00AD208E">
        <w:rPr>
          <w:rFonts w:asciiTheme="majorEastAsia" w:eastAsiaTheme="majorEastAsia" w:hAnsiTheme="majorEastAsia" w:hint="eastAsia"/>
          <w:szCs w:val="21"/>
          <w:u w:val="single"/>
        </w:rPr>
        <w:t>関係通知</w:t>
      </w:r>
    </w:p>
    <w:p w:rsidR="008D7CEB" w:rsidRPr="008B2956" w:rsidRDefault="00547E6E" w:rsidP="008B2956">
      <w:pPr>
        <w:pStyle w:val="a3"/>
        <w:numPr>
          <w:ilvl w:val="0"/>
          <w:numId w:val="7"/>
        </w:numPr>
        <w:ind w:leftChars="0"/>
        <w:rPr>
          <w:rFonts w:asciiTheme="majorEastAsia" w:eastAsiaTheme="majorEastAsia" w:hAnsiTheme="majorEastAsia"/>
          <w:szCs w:val="21"/>
        </w:rPr>
      </w:pPr>
      <w:r w:rsidRPr="008B2956">
        <w:rPr>
          <w:rFonts w:asciiTheme="majorEastAsia" w:eastAsiaTheme="majorEastAsia" w:hAnsiTheme="majorEastAsia" w:hint="eastAsia"/>
          <w:szCs w:val="21"/>
        </w:rPr>
        <w:t>「</w:t>
      </w:r>
      <w:r w:rsidR="00F107D1" w:rsidRPr="008B2956">
        <w:rPr>
          <w:rFonts w:asciiTheme="majorEastAsia" w:eastAsiaTheme="majorEastAsia" w:hAnsiTheme="majorEastAsia" w:hint="eastAsia"/>
          <w:szCs w:val="21"/>
        </w:rPr>
        <w:t>ALS</w:t>
      </w:r>
      <w:r w:rsidR="008D7CEB" w:rsidRPr="008B2956">
        <w:rPr>
          <w:rFonts w:asciiTheme="majorEastAsia" w:eastAsiaTheme="majorEastAsia" w:hAnsiTheme="majorEastAsia" w:hint="eastAsia"/>
          <w:szCs w:val="21"/>
        </w:rPr>
        <w:t>（</w:t>
      </w:r>
      <w:r w:rsidR="00F107D1" w:rsidRPr="008B2956">
        <w:rPr>
          <w:rFonts w:asciiTheme="majorEastAsia" w:eastAsiaTheme="majorEastAsia" w:hAnsiTheme="majorEastAsia" w:hint="eastAsia"/>
          <w:szCs w:val="21"/>
        </w:rPr>
        <w:t>筋萎縮性側索硬化症</w:t>
      </w:r>
      <w:r w:rsidR="008D7CEB" w:rsidRPr="008B2956">
        <w:rPr>
          <w:rFonts w:asciiTheme="majorEastAsia" w:eastAsiaTheme="majorEastAsia" w:hAnsiTheme="majorEastAsia" w:hint="eastAsia"/>
          <w:szCs w:val="21"/>
        </w:rPr>
        <w:t>）患者の在宅療養の支援について」</w:t>
      </w:r>
    </w:p>
    <w:p w:rsidR="008D7CEB" w:rsidRDefault="008B2956" w:rsidP="008B2956">
      <w:pPr>
        <w:ind w:firstLineChars="700" w:firstLine="1470"/>
        <w:rPr>
          <w:rFonts w:asciiTheme="majorEastAsia" w:eastAsiaTheme="majorEastAsia" w:hAnsiTheme="majorEastAsia"/>
          <w:szCs w:val="21"/>
        </w:rPr>
      </w:pPr>
      <w:r>
        <w:rPr>
          <w:rFonts w:asciiTheme="majorEastAsia" w:eastAsiaTheme="majorEastAsia" w:hAnsiTheme="majorEastAsia" w:hint="eastAsia"/>
          <w:szCs w:val="21"/>
        </w:rPr>
        <w:t>（平成15</w:t>
      </w:r>
      <w:r w:rsidR="008D7CEB" w:rsidRPr="00AD208E">
        <w:rPr>
          <w:rFonts w:asciiTheme="majorEastAsia" w:eastAsiaTheme="majorEastAsia" w:hAnsiTheme="majorEastAsia" w:hint="eastAsia"/>
          <w:szCs w:val="21"/>
        </w:rPr>
        <w:t>年７月</w:t>
      </w:r>
      <w:r>
        <w:rPr>
          <w:rFonts w:asciiTheme="majorEastAsia" w:eastAsiaTheme="majorEastAsia" w:hAnsiTheme="majorEastAsia" w:hint="eastAsia"/>
          <w:szCs w:val="21"/>
        </w:rPr>
        <w:t>17</w:t>
      </w:r>
      <w:r w:rsidR="008D7CEB" w:rsidRPr="00AD208E">
        <w:rPr>
          <w:rFonts w:asciiTheme="majorEastAsia" w:eastAsiaTheme="majorEastAsia" w:hAnsiTheme="majorEastAsia" w:hint="eastAsia"/>
          <w:szCs w:val="21"/>
        </w:rPr>
        <w:t>日医政発第0717001号厚生労働省医政局通知）</w:t>
      </w:r>
    </w:p>
    <w:p w:rsidR="00D316F2" w:rsidRPr="00334CA2" w:rsidRDefault="00334CA2" w:rsidP="00334CA2">
      <w:pPr>
        <w:ind w:left="1050"/>
        <w:rPr>
          <w:rFonts w:asciiTheme="majorEastAsia" w:eastAsiaTheme="majorEastAsia" w:hAnsiTheme="majorEastAsia"/>
          <w:szCs w:val="21"/>
        </w:rPr>
      </w:pPr>
      <w:r>
        <w:rPr>
          <w:rFonts w:asciiTheme="majorEastAsia" w:eastAsiaTheme="majorEastAsia" w:hAnsiTheme="majorEastAsia" w:hint="eastAsia"/>
          <w:szCs w:val="21"/>
        </w:rPr>
        <w:t>②</w:t>
      </w:r>
      <w:r w:rsidR="00A53E9B">
        <w:rPr>
          <w:rFonts w:asciiTheme="majorEastAsia" w:eastAsiaTheme="majorEastAsia" w:hAnsiTheme="majorEastAsia" w:hint="eastAsia"/>
          <w:szCs w:val="21"/>
        </w:rPr>
        <w:t xml:space="preserve">　</w:t>
      </w:r>
      <w:r w:rsidR="00BB45EF">
        <w:rPr>
          <w:rFonts w:asciiTheme="majorEastAsia" w:eastAsiaTheme="majorEastAsia" w:hAnsiTheme="majorEastAsia" w:hint="eastAsia"/>
          <w:szCs w:val="21"/>
        </w:rPr>
        <w:t>「</w:t>
      </w:r>
      <w:r w:rsidR="008D7CEB" w:rsidRPr="00334CA2">
        <w:rPr>
          <w:rFonts w:asciiTheme="majorEastAsia" w:eastAsiaTheme="majorEastAsia" w:hAnsiTheme="majorEastAsia" w:hint="eastAsia"/>
          <w:szCs w:val="21"/>
        </w:rPr>
        <w:t>在宅におけるALS以外の療養患者・障害者に対するたんの吸引の取扱いについて」</w:t>
      </w:r>
    </w:p>
    <w:p w:rsidR="008D7CEB" w:rsidRPr="008B2956" w:rsidRDefault="008D7CEB" w:rsidP="00D316F2">
      <w:pPr>
        <w:pStyle w:val="a3"/>
        <w:ind w:leftChars="0" w:left="1410"/>
        <w:rPr>
          <w:rFonts w:asciiTheme="majorEastAsia" w:eastAsiaTheme="majorEastAsia" w:hAnsiTheme="majorEastAsia"/>
          <w:szCs w:val="21"/>
        </w:rPr>
      </w:pPr>
      <w:r w:rsidRPr="008B2956">
        <w:rPr>
          <w:rFonts w:asciiTheme="majorEastAsia" w:eastAsiaTheme="majorEastAsia" w:hAnsiTheme="majorEastAsia" w:hint="eastAsia"/>
          <w:szCs w:val="21"/>
        </w:rPr>
        <w:t>（平成17年3月24日医政発第0324006号厚生労働省医政局通知）</w:t>
      </w:r>
    </w:p>
    <w:p w:rsidR="008B2956" w:rsidRPr="00BB45EF" w:rsidRDefault="00BB45EF" w:rsidP="00BB45EF">
      <w:pPr>
        <w:ind w:firstLineChars="500" w:firstLine="1050"/>
        <w:rPr>
          <w:rFonts w:asciiTheme="majorEastAsia" w:eastAsiaTheme="majorEastAsia" w:hAnsiTheme="majorEastAsia"/>
          <w:szCs w:val="21"/>
        </w:rPr>
      </w:pPr>
      <w:r w:rsidRPr="00BB45EF">
        <w:rPr>
          <w:rFonts w:asciiTheme="majorEastAsia" w:eastAsiaTheme="majorEastAsia" w:hAnsiTheme="majorEastAsia" w:hint="eastAsia"/>
          <w:szCs w:val="21"/>
        </w:rPr>
        <w:t>③</w:t>
      </w:r>
      <w:r>
        <w:rPr>
          <w:rFonts w:asciiTheme="majorEastAsia" w:eastAsiaTheme="majorEastAsia" w:hAnsiTheme="majorEastAsia" w:hint="eastAsia"/>
          <w:szCs w:val="21"/>
        </w:rPr>
        <w:t xml:space="preserve"> 「</w:t>
      </w:r>
      <w:r w:rsidR="008D7CEB" w:rsidRPr="00BB45EF">
        <w:rPr>
          <w:rFonts w:asciiTheme="majorEastAsia" w:eastAsiaTheme="majorEastAsia" w:hAnsiTheme="majorEastAsia" w:hint="eastAsia"/>
          <w:szCs w:val="21"/>
        </w:rPr>
        <w:t>盲・聾・養護学校におけるたんの吸引等の取扱いについて」</w:t>
      </w:r>
    </w:p>
    <w:p w:rsidR="008D7CEB" w:rsidRDefault="008D7CEB" w:rsidP="008B2956">
      <w:pPr>
        <w:pStyle w:val="a3"/>
        <w:ind w:leftChars="0" w:left="1410"/>
        <w:rPr>
          <w:rFonts w:asciiTheme="majorEastAsia" w:eastAsiaTheme="majorEastAsia" w:hAnsiTheme="majorEastAsia"/>
          <w:szCs w:val="21"/>
        </w:rPr>
      </w:pPr>
      <w:r w:rsidRPr="008B2956">
        <w:rPr>
          <w:rFonts w:asciiTheme="majorEastAsia" w:eastAsiaTheme="majorEastAsia" w:hAnsiTheme="majorEastAsia" w:hint="eastAsia"/>
          <w:szCs w:val="21"/>
        </w:rPr>
        <w:t>（平成16年10月20日医政発第1020008号厚生労働省医政局通知）</w:t>
      </w:r>
    </w:p>
    <w:p w:rsidR="003C2F5C" w:rsidRDefault="003C2F5C" w:rsidP="003C2F5C">
      <w:pPr>
        <w:ind w:left="1470" w:hangingChars="700" w:hanging="1470"/>
        <w:rPr>
          <w:rFonts w:asciiTheme="majorEastAsia" w:eastAsiaTheme="majorEastAsia" w:hAnsiTheme="majorEastAsia"/>
          <w:szCs w:val="21"/>
        </w:rPr>
      </w:pPr>
      <w:r>
        <w:rPr>
          <w:rFonts w:asciiTheme="majorEastAsia" w:eastAsiaTheme="majorEastAsia" w:hAnsiTheme="majorEastAsia" w:hint="eastAsia"/>
          <w:szCs w:val="21"/>
        </w:rPr>
        <w:t xml:space="preserve">　　　　　④ 「特別養護老人ホームにおけるたんの吸引等の取扱いについて」</w:t>
      </w:r>
    </w:p>
    <w:p w:rsidR="003C2F5C" w:rsidRPr="003C2F5C" w:rsidRDefault="003C2F5C" w:rsidP="003C2F5C">
      <w:pPr>
        <w:ind w:leftChars="700" w:left="1470"/>
        <w:rPr>
          <w:rFonts w:asciiTheme="majorEastAsia" w:eastAsiaTheme="majorEastAsia" w:hAnsiTheme="majorEastAsia"/>
          <w:szCs w:val="21"/>
        </w:rPr>
      </w:pPr>
      <w:r>
        <w:rPr>
          <w:rFonts w:asciiTheme="majorEastAsia" w:eastAsiaTheme="majorEastAsia" w:hAnsiTheme="majorEastAsia" w:hint="eastAsia"/>
          <w:szCs w:val="21"/>
        </w:rPr>
        <w:t>（平成22年４月１日医政発第0401第17号）</w:t>
      </w:r>
    </w:p>
    <w:p w:rsidR="00600B73" w:rsidRPr="008B2956" w:rsidRDefault="00600B73" w:rsidP="008B2956">
      <w:pPr>
        <w:pStyle w:val="a3"/>
        <w:ind w:leftChars="0" w:left="1410"/>
        <w:rPr>
          <w:rFonts w:asciiTheme="majorEastAsia" w:eastAsiaTheme="majorEastAsia" w:hAnsiTheme="majorEastAsia"/>
          <w:szCs w:val="21"/>
        </w:rPr>
      </w:pPr>
    </w:p>
    <w:p w:rsidR="008D7CEB" w:rsidRPr="00AD208E" w:rsidRDefault="00AD208E" w:rsidP="008D7CEB">
      <w:pPr>
        <w:ind w:leftChars="700" w:left="1890" w:hangingChars="200" w:hanging="420"/>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465455</wp:posOffset>
                </wp:positionH>
                <wp:positionV relativeFrom="paragraph">
                  <wp:posOffset>95250</wp:posOffset>
                </wp:positionV>
                <wp:extent cx="5382883" cy="2428875"/>
                <wp:effectExtent l="0" t="0" r="27940" b="28575"/>
                <wp:wrapNone/>
                <wp:docPr id="5" name="角丸四角形 5"/>
                <wp:cNvGraphicFramePr/>
                <a:graphic xmlns:a="http://schemas.openxmlformats.org/drawingml/2006/main">
                  <a:graphicData uri="http://schemas.microsoft.com/office/word/2010/wordprocessingShape">
                    <wps:wsp>
                      <wps:cNvSpPr/>
                      <wps:spPr>
                        <a:xfrm>
                          <a:off x="0" y="0"/>
                          <a:ext cx="5382883" cy="242887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D0722D" w:rsidRPr="00D0722D" w:rsidRDefault="00600B73" w:rsidP="00600B73">
                            <w:pPr>
                              <w:ind w:leftChars="-337" w:left="-708" w:firstLineChars="400" w:firstLine="840"/>
                              <w:jc w:val="left"/>
                              <w:rPr>
                                <w:rFonts w:asciiTheme="majorEastAsia" w:eastAsiaTheme="majorEastAsia" w:hAnsiTheme="majorEastAsia"/>
                                <w:szCs w:val="21"/>
                              </w:rPr>
                            </w:pPr>
                            <w:r>
                              <w:rPr>
                                <w:rFonts w:asciiTheme="majorEastAsia" w:eastAsiaTheme="majorEastAsia" w:hAnsiTheme="majorEastAsia" w:hint="eastAsia"/>
                                <w:szCs w:val="21"/>
                              </w:rPr>
                              <w:t>◆例え</w:t>
                            </w:r>
                            <w:r w:rsidR="00D0722D" w:rsidRPr="00D0722D">
                              <w:rPr>
                                <w:rFonts w:asciiTheme="majorEastAsia" w:eastAsiaTheme="majorEastAsia" w:hAnsiTheme="majorEastAsia" w:hint="eastAsia"/>
                                <w:szCs w:val="21"/>
                              </w:rPr>
                              <w:t>ば①又は②の通知に基づいてたんの吸引を実施している者については、</w:t>
                            </w:r>
                          </w:p>
                          <w:p w:rsidR="00D0722D" w:rsidRPr="00D0722D" w:rsidRDefault="00F7565E" w:rsidP="00BB45EF">
                            <w:pPr>
                              <w:ind w:firstLineChars="200" w:firstLine="420"/>
                              <w:jc w:val="left"/>
                              <w:rPr>
                                <w:rFonts w:asciiTheme="majorEastAsia" w:eastAsiaTheme="majorEastAsia" w:hAnsiTheme="majorEastAsia"/>
                                <w:color w:val="000000" w:themeColor="text1"/>
                                <w:szCs w:val="21"/>
                              </w:rPr>
                            </w:pPr>
                            <w:r w:rsidRPr="00D0722D">
                              <w:rPr>
                                <w:rFonts w:asciiTheme="majorEastAsia" w:eastAsiaTheme="majorEastAsia" w:hAnsiTheme="majorEastAsia" w:hint="eastAsia"/>
                                <w:color w:val="000000" w:themeColor="text1"/>
                                <w:szCs w:val="21"/>
                              </w:rPr>
                              <w:t>・</w:t>
                            </w:r>
                            <w:r w:rsidR="00BB45EF">
                              <w:rPr>
                                <w:rFonts w:asciiTheme="majorEastAsia" w:eastAsiaTheme="majorEastAsia" w:hAnsiTheme="majorEastAsia" w:hint="eastAsia"/>
                                <w:color w:val="000000" w:themeColor="text1"/>
                                <w:szCs w:val="21"/>
                              </w:rPr>
                              <w:t xml:space="preserve">　</w:t>
                            </w:r>
                            <w:r w:rsidRPr="00D0722D">
                              <w:rPr>
                                <w:rFonts w:asciiTheme="majorEastAsia" w:eastAsiaTheme="majorEastAsia" w:hAnsiTheme="majorEastAsia" w:hint="eastAsia"/>
                                <w:color w:val="000000" w:themeColor="text1"/>
                                <w:szCs w:val="21"/>
                              </w:rPr>
                              <w:t>通知の範囲に含まれていない経管栄養</w:t>
                            </w:r>
                            <w:r w:rsidR="00D0722D" w:rsidRPr="00D0722D">
                              <w:rPr>
                                <w:rFonts w:asciiTheme="majorEastAsia" w:eastAsiaTheme="majorEastAsia" w:hAnsiTheme="majorEastAsia" w:hint="eastAsia"/>
                                <w:color w:val="000000" w:themeColor="text1"/>
                                <w:szCs w:val="21"/>
                              </w:rPr>
                              <w:t>（胃ろう、腸ろう、経鼻経管栄養）</w:t>
                            </w:r>
                          </w:p>
                          <w:p w:rsidR="00F7565E" w:rsidRPr="00430B8D" w:rsidRDefault="00F7565E" w:rsidP="00430B8D">
                            <w:pPr>
                              <w:ind w:leftChars="200" w:left="630" w:hangingChars="100" w:hanging="210"/>
                              <w:rPr>
                                <w:rFonts w:asciiTheme="majorEastAsia" w:eastAsiaTheme="majorEastAsia" w:hAnsiTheme="majorEastAsia"/>
                                <w:color w:val="000000" w:themeColor="text1"/>
                                <w:szCs w:val="21"/>
                              </w:rPr>
                            </w:pPr>
                            <w:r w:rsidRPr="00D0722D">
                              <w:rPr>
                                <w:rFonts w:asciiTheme="majorEastAsia" w:eastAsiaTheme="majorEastAsia" w:hAnsiTheme="majorEastAsia" w:hint="eastAsia"/>
                                <w:color w:val="000000" w:themeColor="text1"/>
                                <w:szCs w:val="21"/>
                              </w:rPr>
                              <w:t>・</w:t>
                            </w:r>
                            <w:r w:rsidR="00BB45EF">
                              <w:rPr>
                                <w:rFonts w:asciiTheme="majorEastAsia" w:eastAsiaTheme="majorEastAsia" w:hAnsiTheme="majorEastAsia" w:hint="eastAsia"/>
                                <w:color w:val="000000" w:themeColor="text1"/>
                                <w:szCs w:val="21"/>
                              </w:rPr>
                              <w:t xml:space="preserve">　</w:t>
                            </w:r>
                            <w:r w:rsidRPr="00D0722D">
                              <w:rPr>
                                <w:rFonts w:asciiTheme="majorEastAsia" w:eastAsiaTheme="majorEastAsia" w:hAnsiTheme="majorEastAsia" w:hint="eastAsia"/>
                                <w:color w:val="000000" w:themeColor="text1"/>
                                <w:szCs w:val="21"/>
                              </w:rPr>
                              <w:t>たんの吸引であっても通知に基づいて実施している以外の行為（口腔内のたんの吸引を行っていた者が</w:t>
                            </w:r>
                            <w:r w:rsidR="00BC5290" w:rsidRPr="00D0722D">
                              <w:rPr>
                                <w:rFonts w:asciiTheme="majorEastAsia" w:eastAsiaTheme="majorEastAsia" w:hAnsiTheme="majorEastAsia" w:hint="eastAsia"/>
                                <w:color w:val="000000" w:themeColor="text1"/>
                                <w:szCs w:val="21"/>
                              </w:rPr>
                              <w:t>同じ利用者に対して</w:t>
                            </w:r>
                            <w:r w:rsidRPr="00D0722D">
                              <w:rPr>
                                <w:rFonts w:asciiTheme="majorEastAsia" w:eastAsiaTheme="majorEastAsia" w:hAnsiTheme="majorEastAsia" w:hint="eastAsia"/>
                                <w:color w:val="000000" w:themeColor="text1"/>
                                <w:szCs w:val="21"/>
                              </w:rPr>
                              <w:t>新たに気管カニューレ内部のたんの吸引を行う場合</w:t>
                            </w:r>
                            <w:r w:rsidR="00430B8D">
                              <w:rPr>
                                <w:rFonts w:asciiTheme="majorEastAsia" w:eastAsiaTheme="majorEastAsia" w:hAnsiTheme="majorEastAsia" w:hint="eastAsia"/>
                                <w:color w:val="000000" w:themeColor="text1"/>
                                <w:szCs w:val="21"/>
                              </w:rPr>
                              <w:t>等</w:t>
                            </w:r>
                            <w:r w:rsidRPr="00D0722D">
                              <w:rPr>
                                <w:rFonts w:asciiTheme="majorEastAsia" w:eastAsiaTheme="majorEastAsia" w:hAnsiTheme="majorEastAsia" w:hint="eastAsia"/>
                                <w:color w:val="000000" w:themeColor="text1"/>
                                <w:szCs w:val="21"/>
                              </w:rPr>
                              <w:t>）</w:t>
                            </w:r>
                          </w:p>
                          <w:p w:rsidR="00D0722D" w:rsidRDefault="00F7565E" w:rsidP="00BB45EF">
                            <w:pPr>
                              <w:ind w:leftChars="200" w:left="630" w:hangingChars="100" w:hanging="210"/>
                              <w:rPr>
                                <w:rFonts w:asciiTheme="majorEastAsia" w:eastAsiaTheme="majorEastAsia" w:hAnsiTheme="majorEastAsia"/>
                                <w:color w:val="000000" w:themeColor="text1"/>
                                <w:szCs w:val="21"/>
                              </w:rPr>
                            </w:pPr>
                            <w:r w:rsidRPr="00D0722D">
                              <w:rPr>
                                <w:rFonts w:asciiTheme="majorEastAsia" w:eastAsiaTheme="majorEastAsia" w:hAnsiTheme="majorEastAsia" w:hint="eastAsia"/>
                                <w:color w:val="000000" w:themeColor="text1"/>
                                <w:szCs w:val="21"/>
                              </w:rPr>
                              <w:t>・</w:t>
                            </w:r>
                            <w:r w:rsidR="00BB45EF">
                              <w:rPr>
                                <w:rFonts w:asciiTheme="majorEastAsia" w:eastAsiaTheme="majorEastAsia" w:hAnsiTheme="majorEastAsia" w:hint="eastAsia"/>
                                <w:color w:val="000000" w:themeColor="text1"/>
                                <w:szCs w:val="21"/>
                              </w:rPr>
                              <w:t xml:space="preserve">　</w:t>
                            </w:r>
                            <w:r w:rsidRPr="00D0722D">
                              <w:rPr>
                                <w:rFonts w:asciiTheme="majorEastAsia" w:eastAsiaTheme="majorEastAsia" w:hAnsiTheme="majorEastAsia" w:hint="eastAsia"/>
                                <w:color w:val="000000" w:themeColor="text1"/>
                                <w:szCs w:val="21"/>
                              </w:rPr>
                              <w:t>通知に基づいて介護職員等によるたんの吸引の実施に同意を得た利用者とは別の利用者に対してたんの吸引等を実施する場合</w:t>
                            </w:r>
                            <w:r w:rsidR="00D0722D">
                              <w:rPr>
                                <w:rFonts w:asciiTheme="majorEastAsia" w:eastAsiaTheme="majorEastAsia" w:hAnsiTheme="majorEastAsia" w:hint="eastAsia"/>
                                <w:color w:val="000000" w:themeColor="text1"/>
                                <w:szCs w:val="21"/>
                              </w:rPr>
                              <w:t xml:space="preserve">　</w:t>
                            </w:r>
                          </w:p>
                          <w:p w:rsidR="00D0722D" w:rsidRDefault="00BB45EF" w:rsidP="00D0722D">
                            <w:pPr>
                              <w:ind w:leftChars="200" w:left="42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は、経過措置の対象とはならないため、これらの行為</w:t>
                            </w:r>
                            <w:r w:rsidR="00D0722D" w:rsidRPr="00D0722D">
                              <w:rPr>
                                <w:rFonts w:asciiTheme="majorEastAsia" w:eastAsiaTheme="majorEastAsia" w:hAnsiTheme="majorEastAsia" w:hint="eastAsia"/>
                                <w:color w:val="000000" w:themeColor="text1"/>
                                <w:szCs w:val="21"/>
                              </w:rPr>
                              <w:t>を実施する場合には新たに研修をうける必要がある。</w:t>
                            </w:r>
                          </w:p>
                          <w:p w:rsidR="003C2F5C" w:rsidRDefault="00D0722D" w:rsidP="00600B73">
                            <w:pPr>
                              <w:ind w:leftChars="200" w:left="420" w:firstLineChars="800" w:firstLine="1600"/>
                              <w:rPr>
                                <w:rFonts w:asciiTheme="majorEastAsia" w:eastAsiaTheme="majorEastAsia" w:hAnsiTheme="majorEastAsia"/>
                                <w:color w:val="000000" w:themeColor="text1"/>
                                <w:sz w:val="20"/>
                                <w:szCs w:val="20"/>
                              </w:rPr>
                            </w:pPr>
                            <w:r w:rsidRPr="00D0722D">
                              <w:rPr>
                                <w:rFonts w:asciiTheme="majorEastAsia" w:eastAsiaTheme="majorEastAsia" w:hAnsiTheme="majorEastAsia"/>
                                <w:color w:val="000000" w:themeColor="text1"/>
                                <w:sz w:val="20"/>
                                <w:szCs w:val="20"/>
                              </w:rPr>
                              <w:t>(</w:t>
                            </w:r>
                            <w:r w:rsidRPr="00D0722D">
                              <w:rPr>
                                <w:rFonts w:asciiTheme="majorEastAsia" w:eastAsiaTheme="majorEastAsia" w:hAnsiTheme="majorEastAsia" w:hint="eastAsia"/>
                                <w:color w:val="000000" w:themeColor="text1"/>
                                <w:sz w:val="20"/>
                                <w:szCs w:val="20"/>
                              </w:rPr>
                              <w:t>H23.10.31厚生労働省障害保健福祉主管課長会議</w:t>
                            </w:r>
                            <w:r>
                              <w:rPr>
                                <w:rFonts w:asciiTheme="majorEastAsia" w:eastAsiaTheme="majorEastAsia" w:hAnsiTheme="majorEastAsia" w:hint="eastAsia"/>
                                <w:color w:val="000000" w:themeColor="text1"/>
                                <w:sz w:val="20"/>
                                <w:szCs w:val="20"/>
                              </w:rPr>
                              <w:t>資料</w:t>
                            </w:r>
                            <w:r w:rsidR="00600B73">
                              <w:rPr>
                                <w:rFonts w:asciiTheme="majorEastAsia" w:eastAsiaTheme="majorEastAsia" w:hAnsiTheme="majorEastAsia" w:hint="eastAsia"/>
                                <w:color w:val="000000" w:themeColor="text1"/>
                                <w:sz w:val="20"/>
                                <w:szCs w:val="20"/>
                              </w:rPr>
                              <w:t>抜すい</w:t>
                            </w:r>
                          </w:p>
                          <w:p w:rsidR="00D0722D" w:rsidRPr="00D0722D" w:rsidRDefault="003C2F5C" w:rsidP="003C2F5C">
                            <w:pPr>
                              <w:ind w:firstLineChars="1100" w:firstLine="2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ワムネット京都府センタ－（H23.11.28）掲載</w:t>
                            </w:r>
                            <w:r w:rsidR="00D0722D" w:rsidRPr="00D0722D">
                              <w:rPr>
                                <w:rFonts w:asciiTheme="majorEastAsia" w:eastAsiaTheme="majorEastAsia" w:hAnsiTheme="majorEastAsia" w:hint="eastAsia"/>
                                <w:color w:val="000000" w:themeColor="text1"/>
                                <w:sz w:val="20"/>
                                <w:szCs w:val="20"/>
                              </w:rPr>
                              <w:t>)</w:t>
                            </w:r>
                          </w:p>
                          <w:p w:rsidR="00F7565E" w:rsidRPr="00FC5B0E" w:rsidRDefault="00F7565E" w:rsidP="00FC5B0E">
                            <w:pPr>
                              <w:ind w:leftChars="202" w:left="424"/>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36.65pt;margin-top:7.5pt;width:423.85pt;height:19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" fillcolor="white [3201]" strokecolor="#f79646 [3209]" strokeweight="2pt">
                <v:textbox>
                  <w:txbxContent>
                    <w:p w:rsidR="00D0722D" w:rsidRPr="00D0722D" w:rsidRDefault="00600B73" w:rsidP="00600B73">
                      <w:pPr>
                        <w:ind w:leftChars="-337" w:left="-708" w:firstLineChars="400" w:firstLine="840"/>
                        <w:jc w:val="left"/>
                        <w:rPr>
                          <w:rFonts w:asciiTheme="majorEastAsia" w:eastAsiaTheme="majorEastAsia" w:hAnsiTheme="majorEastAsia"/>
                          <w:szCs w:val="21"/>
                        </w:rPr>
                      </w:pPr>
                      <w:r>
                        <w:rPr>
                          <w:rFonts w:asciiTheme="majorEastAsia" w:eastAsiaTheme="majorEastAsia" w:hAnsiTheme="majorEastAsia" w:hint="eastAsia"/>
                          <w:szCs w:val="21"/>
                        </w:rPr>
                        <w:t>◆例え</w:t>
                      </w:r>
                      <w:r w:rsidR="00D0722D" w:rsidRPr="00D0722D">
                        <w:rPr>
                          <w:rFonts w:asciiTheme="majorEastAsia" w:eastAsiaTheme="majorEastAsia" w:hAnsiTheme="majorEastAsia" w:hint="eastAsia"/>
                          <w:szCs w:val="21"/>
                        </w:rPr>
                        <w:t>ば①又は②の通知に基づいてたんの吸引を実施している者については、</w:t>
                      </w:r>
                    </w:p>
                    <w:p w:rsidR="00D0722D" w:rsidRPr="00D0722D" w:rsidRDefault="00F7565E" w:rsidP="00BB45EF">
                      <w:pPr>
                        <w:ind w:firstLineChars="200" w:firstLine="420"/>
                        <w:jc w:val="left"/>
                        <w:rPr>
                          <w:rFonts w:asciiTheme="majorEastAsia" w:eastAsiaTheme="majorEastAsia" w:hAnsiTheme="majorEastAsia"/>
                          <w:color w:val="000000" w:themeColor="text1"/>
                          <w:szCs w:val="21"/>
                        </w:rPr>
                      </w:pPr>
                      <w:r w:rsidRPr="00D0722D">
                        <w:rPr>
                          <w:rFonts w:asciiTheme="majorEastAsia" w:eastAsiaTheme="majorEastAsia" w:hAnsiTheme="majorEastAsia" w:hint="eastAsia"/>
                          <w:color w:val="000000" w:themeColor="text1"/>
                          <w:szCs w:val="21"/>
                        </w:rPr>
                        <w:t>・</w:t>
                      </w:r>
                      <w:r w:rsidR="00BB45EF">
                        <w:rPr>
                          <w:rFonts w:asciiTheme="majorEastAsia" w:eastAsiaTheme="majorEastAsia" w:hAnsiTheme="majorEastAsia" w:hint="eastAsia"/>
                          <w:color w:val="000000" w:themeColor="text1"/>
                          <w:szCs w:val="21"/>
                        </w:rPr>
                        <w:t xml:space="preserve">　</w:t>
                      </w:r>
                      <w:r w:rsidRPr="00D0722D">
                        <w:rPr>
                          <w:rFonts w:asciiTheme="majorEastAsia" w:eastAsiaTheme="majorEastAsia" w:hAnsiTheme="majorEastAsia" w:hint="eastAsia"/>
                          <w:color w:val="000000" w:themeColor="text1"/>
                          <w:szCs w:val="21"/>
                        </w:rPr>
                        <w:t>通知の範囲に含まれていない経管栄養</w:t>
                      </w:r>
                      <w:r w:rsidR="00D0722D" w:rsidRPr="00D0722D">
                        <w:rPr>
                          <w:rFonts w:asciiTheme="majorEastAsia" w:eastAsiaTheme="majorEastAsia" w:hAnsiTheme="majorEastAsia" w:hint="eastAsia"/>
                          <w:color w:val="000000" w:themeColor="text1"/>
                          <w:szCs w:val="21"/>
                        </w:rPr>
                        <w:t>（胃ろう、腸ろう、経鼻経管栄養）</w:t>
                      </w:r>
                    </w:p>
                    <w:p w:rsidR="00F7565E" w:rsidRPr="00430B8D" w:rsidRDefault="00F7565E" w:rsidP="00430B8D">
                      <w:pPr>
                        <w:ind w:leftChars="200" w:left="630" w:hangingChars="100" w:hanging="210"/>
                        <w:rPr>
                          <w:rFonts w:asciiTheme="majorEastAsia" w:eastAsiaTheme="majorEastAsia" w:hAnsiTheme="majorEastAsia"/>
                          <w:color w:val="000000" w:themeColor="text1"/>
                          <w:szCs w:val="21"/>
                        </w:rPr>
                      </w:pPr>
                      <w:r w:rsidRPr="00D0722D">
                        <w:rPr>
                          <w:rFonts w:asciiTheme="majorEastAsia" w:eastAsiaTheme="majorEastAsia" w:hAnsiTheme="majorEastAsia" w:hint="eastAsia"/>
                          <w:color w:val="000000" w:themeColor="text1"/>
                          <w:szCs w:val="21"/>
                        </w:rPr>
                        <w:t>・</w:t>
                      </w:r>
                      <w:r w:rsidR="00BB45EF">
                        <w:rPr>
                          <w:rFonts w:asciiTheme="majorEastAsia" w:eastAsiaTheme="majorEastAsia" w:hAnsiTheme="majorEastAsia" w:hint="eastAsia"/>
                          <w:color w:val="000000" w:themeColor="text1"/>
                          <w:szCs w:val="21"/>
                        </w:rPr>
                        <w:t xml:space="preserve">　</w:t>
                      </w:r>
                      <w:r w:rsidRPr="00D0722D">
                        <w:rPr>
                          <w:rFonts w:asciiTheme="majorEastAsia" w:eastAsiaTheme="majorEastAsia" w:hAnsiTheme="majorEastAsia" w:hint="eastAsia"/>
                          <w:color w:val="000000" w:themeColor="text1"/>
                          <w:szCs w:val="21"/>
                        </w:rPr>
                        <w:t>たんの吸引であっても通知に基づいて実施している以外の行為（口腔内のたんの吸引を行っていた者が</w:t>
                      </w:r>
                      <w:r w:rsidR="00BC5290" w:rsidRPr="00D0722D">
                        <w:rPr>
                          <w:rFonts w:asciiTheme="majorEastAsia" w:eastAsiaTheme="majorEastAsia" w:hAnsiTheme="majorEastAsia" w:hint="eastAsia"/>
                          <w:color w:val="000000" w:themeColor="text1"/>
                          <w:szCs w:val="21"/>
                        </w:rPr>
                        <w:t>同じ利用者に対して</w:t>
                      </w:r>
                      <w:r w:rsidRPr="00D0722D">
                        <w:rPr>
                          <w:rFonts w:asciiTheme="majorEastAsia" w:eastAsiaTheme="majorEastAsia" w:hAnsiTheme="majorEastAsia" w:hint="eastAsia"/>
                          <w:color w:val="000000" w:themeColor="text1"/>
                          <w:szCs w:val="21"/>
                        </w:rPr>
                        <w:t>新たに気管カニューレ内部のたんの吸引を行う場合</w:t>
                      </w:r>
                      <w:r w:rsidR="00430B8D">
                        <w:rPr>
                          <w:rFonts w:asciiTheme="majorEastAsia" w:eastAsiaTheme="majorEastAsia" w:hAnsiTheme="majorEastAsia" w:hint="eastAsia"/>
                          <w:color w:val="000000" w:themeColor="text1"/>
                          <w:szCs w:val="21"/>
                        </w:rPr>
                        <w:t>等</w:t>
                      </w:r>
                      <w:bookmarkStart w:id="1" w:name="_GoBack"/>
                      <w:bookmarkEnd w:id="1"/>
                      <w:r w:rsidRPr="00D0722D">
                        <w:rPr>
                          <w:rFonts w:asciiTheme="majorEastAsia" w:eastAsiaTheme="majorEastAsia" w:hAnsiTheme="majorEastAsia" w:hint="eastAsia"/>
                          <w:color w:val="000000" w:themeColor="text1"/>
                          <w:szCs w:val="21"/>
                        </w:rPr>
                        <w:t>）</w:t>
                      </w:r>
                    </w:p>
                    <w:p w:rsidR="00D0722D" w:rsidRDefault="00F7565E" w:rsidP="00BB45EF">
                      <w:pPr>
                        <w:ind w:leftChars="200" w:left="630" w:hangingChars="100" w:hanging="210"/>
                        <w:rPr>
                          <w:rFonts w:asciiTheme="majorEastAsia" w:eastAsiaTheme="majorEastAsia" w:hAnsiTheme="majorEastAsia"/>
                          <w:color w:val="000000" w:themeColor="text1"/>
                          <w:szCs w:val="21"/>
                        </w:rPr>
                      </w:pPr>
                      <w:r w:rsidRPr="00D0722D">
                        <w:rPr>
                          <w:rFonts w:asciiTheme="majorEastAsia" w:eastAsiaTheme="majorEastAsia" w:hAnsiTheme="majorEastAsia" w:hint="eastAsia"/>
                          <w:color w:val="000000" w:themeColor="text1"/>
                          <w:szCs w:val="21"/>
                        </w:rPr>
                        <w:t>・</w:t>
                      </w:r>
                      <w:r w:rsidR="00BB45EF">
                        <w:rPr>
                          <w:rFonts w:asciiTheme="majorEastAsia" w:eastAsiaTheme="majorEastAsia" w:hAnsiTheme="majorEastAsia" w:hint="eastAsia"/>
                          <w:color w:val="000000" w:themeColor="text1"/>
                          <w:szCs w:val="21"/>
                        </w:rPr>
                        <w:t xml:space="preserve">　</w:t>
                      </w:r>
                      <w:r w:rsidRPr="00D0722D">
                        <w:rPr>
                          <w:rFonts w:asciiTheme="majorEastAsia" w:eastAsiaTheme="majorEastAsia" w:hAnsiTheme="majorEastAsia" w:hint="eastAsia"/>
                          <w:color w:val="000000" w:themeColor="text1"/>
                          <w:szCs w:val="21"/>
                        </w:rPr>
                        <w:t>通知に基づいて介護職員等によるたんの吸引の実施に同意を得た利用者とは別の利用者に対してたんの吸引等を実施する場合</w:t>
                      </w:r>
                      <w:r w:rsidR="00D0722D">
                        <w:rPr>
                          <w:rFonts w:asciiTheme="majorEastAsia" w:eastAsiaTheme="majorEastAsia" w:hAnsiTheme="majorEastAsia" w:hint="eastAsia"/>
                          <w:color w:val="000000" w:themeColor="text1"/>
                          <w:szCs w:val="21"/>
                        </w:rPr>
                        <w:t xml:space="preserve">　</w:t>
                      </w:r>
                    </w:p>
                    <w:p w:rsidR="00D0722D" w:rsidRDefault="00BB45EF" w:rsidP="00D0722D">
                      <w:pPr>
                        <w:ind w:leftChars="200" w:left="42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は、経過措置の対象とはならないため、これらの行為</w:t>
                      </w:r>
                      <w:r w:rsidR="00D0722D" w:rsidRPr="00D0722D">
                        <w:rPr>
                          <w:rFonts w:asciiTheme="majorEastAsia" w:eastAsiaTheme="majorEastAsia" w:hAnsiTheme="majorEastAsia" w:hint="eastAsia"/>
                          <w:color w:val="000000" w:themeColor="text1"/>
                          <w:szCs w:val="21"/>
                        </w:rPr>
                        <w:t>を実施する場合には新たに研修をうける必要がある。</w:t>
                      </w:r>
                    </w:p>
                    <w:p w:rsidR="003C2F5C" w:rsidRDefault="00D0722D" w:rsidP="00600B73">
                      <w:pPr>
                        <w:ind w:leftChars="200" w:left="420" w:firstLineChars="800" w:firstLine="1600"/>
                        <w:rPr>
                          <w:rFonts w:asciiTheme="majorEastAsia" w:eastAsiaTheme="majorEastAsia" w:hAnsiTheme="majorEastAsia"/>
                          <w:color w:val="000000" w:themeColor="text1"/>
                          <w:sz w:val="20"/>
                          <w:szCs w:val="20"/>
                        </w:rPr>
                      </w:pPr>
                      <w:r w:rsidRPr="00D0722D">
                        <w:rPr>
                          <w:rFonts w:asciiTheme="majorEastAsia" w:eastAsiaTheme="majorEastAsia" w:hAnsiTheme="majorEastAsia"/>
                          <w:color w:val="000000" w:themeColor="text1"/>
                          <w:sz w:val="20"/>
                          <w:szCs w:val="20"/>
                        </w:rPr>
                        <w:t>(</w:t>
                      </w:r>
                      <w:r w:rsidRPr="00D0722D">
                        <w:rPr>
                          <w:rFonts w:asciiTheme="majorEastAsia" w:eastAsiaTheme="majorEastAsia" w:hAnsiTheme="majorEastAsia" w:hint="eastAsia"/>
                          <w:color w:val="000000" w:themeColor="text1"/>
                          <w:sz w:val="20"/>
                          <w:szCs w:val="20"/>
                        </w:rPr>
                        <w:t>H23.10.31厚生労働省障害保健福祉主管課長会議</w:t>
                      </w:r>
                      <w:r>
                        <w:rPr>
                          <w:rFonts w:asciiTheme="majorEastAsia" w:eastAsiaTheme="majorEastAsia" w:hAnsiTheme="majorEastAsia" w:hint="eastAsia"/>
                          <w:color w:val="000000" w:themeColor="text1"/>
                          <w:sz w:val="20"/>
                          <w:szCs w:val="20"/>
                        </w:rPr>
                        <w:t>資料</w:t>
                      </w:r>
                      <w:r w:rsidR="00600B73">
                        <w:rPr>
                          <w:rFonts w:asciiTheme="majorEastAsia" w:eastAsiaTheme="majorEastAsia" w:hAnsiTheme="majorEastAsia" w:hint="eastAsia"/>
                          <w:color w:val="000000" w:themeColor="text1"/>
                          <w:sz w:val="20"/>
                          <w:szCs w:val="20"/>
                        </w:rPr>
                        <w:t>抜すい</w:t>
                      </w:r>
                    </w:p>
                    <w:p w:rsidR="00D0722D" w:rsidRPr="00D0722D" w:rsidRDefault="003C2F5C" w:rsidP="003C2F5C">
                      <w:pPr>
                        <w:ind w:firstLineChars="1100" w:firstLine="2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ワムネット京都府センタ－（H23.11.28）掲載</w:t>
                      </w:r>
                      <w:r w:rsidR="00D0722D" w:rsidRPr="00D0722D">
                        <w:rPr>
                          <w:rFonts w:asciiTheme="majorEastAsia" w:eastAsiaTheme="majorEastAsia" w:hAnsiTheme="majorEastAsia" w:hint="eastAsia"/>
                          <w:color w:val="000000" w:themeColor="text1"/>
                          <w:sz w:val="20"/>
                          <w:szCs w:val="20"/>
                        </w:rPr>
                        <w:t>)</w:t>
                      </w:r>
                    </w:p>
                    <w:p w:rsidR="00F7565E" w:rsidRPr="00FC5B0E" w:rsidRDefault="00F7565E" w:rsidP="00FC5B0E">
                      <w:pPr>
                        <w:ind w:leftChars="202" w:left="424"/>
                        <w:jc w:val="center"/>
                        <w:rPr>
                          <w:color w:val="000000" w:themeColor="text1"/>
                          <w:sz w:val="18"/>
                          <w:szCs w:val="18"/>
                        </w:rPr>
                      </w:pPr>
                    </w:p>
                  </w:txbxContent>
                </v:textbox>
              </v:roundrect>
            </w:pict>
          </mc:Fallback>
        </mc:AlternateContent>
      </w:r>
    </w:p>
    <w:p w:rsidR="00AD208E" w:rsidRPr="00AD208E" w:rsidRDefault="008D7CEB" w:rsidP="00AD208E">
      <w:pPr>
        <w:rPr>
          <w:rFonts w:asciiTheme="majorEastAsia" w:eastAsiaTheme="majorEastAsia" w:hAnsiTheme="majorEastAsia"/>
          <w:color w:val="FF0000"/>
          <w:szCs w:val="21"/>
        </w:rPr>
      </w:pPr>
      <w:r w:rsidRPr="00AD208E">
        <w:rPr>
          <w:rFonts w:asciiTheme="majorEastAsia" w:eastAsiaTheme="majorEastAsia" w:hAnsiTheme="majorEastAsia" w:hint="eastAsia"/>
          <w:szCs w:val="21"/>
        </w:rPr>
        <w:t xml:space="preserve">　　　</w:t>
      </w:r>
    </w:p>
    <w:p w:rsidR="00AD208E" w:rsidRPr="00AD208E" w:rsidRDefault="00AD208E" w:rsidP="008D7CEB">
      <w:pPr>
        <w:ind w:leftChars="700" w:left="1890" w:hangingChars="200" w:hanging="420"/>
        <w:rPr>
          <w:rFonts w:asciiTheme="majorEastAsia" w:eastAsiaTheme="majorEastAsia" w:hAnsiTheme="majorEastAsia"/>
          <w:color w:val="FF0000"/>
          <w:szCs w:val="21"/>
        </w:rPr>
      </w:pPr>
    </w:p>
    <w:p w:rsidR="00AD208E" w:rsidRDefault="00AD208E" w:rsidP="00AD208E">
      <w:pPr>
        <w:ind w:left="840" w:hangingChars="400" w:hanging="840"/>
        <w:rPr>
          <w:rFonts w:asciiTheme="majorEastAsia" w:eastAsiaTheme="majorEastAsia" w:hAnsiTheme="majorEastAsia"/>
          <w:szCs w:val="21"/>
        </w:rPr>
      </w:pPr>
    </w:p>
    <w:p w:rsidR="00AD208E" w:rsidRDefault="00AD208E" w:rsidP="00AD208E">
      <w:pPr>
        <w:ind w:left="840" w:hangingChars="400" w:hanging="840"/>
        <w:rPr>
          <w:rFonts w:asciiTheme="majorEastAsia" w:eastAsiaTheme="majorEastAsia" w:hAnsiTheme="majorEastAsia"/>
          <w:szCs w:val="21"/>
        </w:rPr>
      </w:pPr>
    </w:p>
    <w:p w:rsidR="00AD208E" w:rsidRDefault="00AD208E" w:rsidP="00AD208E">
      <w:pPr>
        <w:ind w:left="840" w:hangingChars="400" w:hanging="840"/>
        <w:rPr>
          <w:rFonts w:asciiTheme="majorEastAsia" w:eastAsiaTheme="majorEastAsia" w:hAnsiTheme="majorEastAsia"/>
          <w:szCs w:val="21"/>
        </w:rPr>
      </w:pPr>
    </w:p>
    <w:p w:rsidR="00AD208E" w:rsidRDefault="00AD208E" w:rsidP="00AD208E">
      <w:pPr>
        <w:ind w:left="840" w:hangingChars="400" w:hanging="840"/>
        <w:rPr>
          <w:rFonts w:asciiTheme="majorEastAsia" w:eastAsiaTheme="majorEastAsia" w:hAnsiTheme="majorEastAsia"/>
          <w:szCs w:val="21"/>
        </w:rPr>
      </w:pPr>
    </w:p>
    <w:p w:rsidR="00AD208E" w:rsidRDefault="00AD208E" w:rsidP="00AD208E">
      <w:pPr>
        <w:ind w:left="840" w:hangingChars="400" w:hanging="840"/>
        <w:rPr>
          <w:rFonts w:asciiTheme="majorEastAsia" w:eastAsiaTheme="majorEastAsia" w:hAnsiTheme="majorEastAsia"/>
          <w:szCs w:val="21"/>
        </w:rPr>
      </w:pPr>
    </w:p>
    <w:p w:rsidR="00AD208E" w:rsidRDefault="00AD208E" w:rsidP="00AD208E">
      <w:pPr>
        <w:ind w:left="840" w:hangingChars="400" w:hanging="840"/>
        <w:rPr>
          <w:rFonts w:asciiTheme="majorEastAsia" w:eastAsiaTheme="majorEastAsia" w:hAnsiTheme="majorEastAsia"/>
          <w:szCs w:val="21"/>
        </w:rPr>
      </w:pPr>
    </w:p>
    <w:p w:rsidR="00AD208E" w:rsidRDefault="00AD208E" w:rsidP="00AD208E">
      <w:pPr>
        <w:ind w:left="840" w:hangingChars="400" w:hanging="840"/>
        <w:rPr>
          <w:rFonts w:asciiTheme="majorEastAsia" w:eastAsiaTheme="majorEastAsia" w:hAnsiTheme="majorEastAsia"/>
          <w:szCs w:val="21"/>
        </w:rPr>
      </w:pPr>
    </w:p>
    <w:p w:rsidR="00BC5290" w:rsidRDefault="00BC5290" w:rsidP="00AD208E">
      <w:pPr>
        <w:ind w:left="840" w:hangingChars="400" w:hanging="840"/>
        <w:rPr>
          <w:rFonts w:asciiTheme="majorEastAsia" w:eastAsiaTheme="majorEastAsia" w:hAnsiTheme="majorEastAsia"/>
          <w:szCs w:val="21"/>
        </w:rPr>
      </w:pPr>
    </w:p>
    <w:p w:rsidR="00E40A8B" w:rsidRPr="00E40A8B" w:rsidRDefault="00E40A8B" w:rsidP="00334CA2">
      <w:pPr>
        <w:ind w:firstLineChars="450" w:firstLine="945"/>
        <w:rPr>
          <w:rFonts w:asciiTheme="majorEastAsia" w:eastAsiaTheme="majorEastAsia" w:hAnsiTheme="majorEastAsia"/>
        </w:rPr>
      </w:pPr>
      <w:r w:rsidRPr="00E40A8B">
        <w:rPr>
          <w:rFonts w:asciiTheme="majorEastAsia" w:eastAsiaTheme="majorEastAsia" w:hAnsiTheme="majorEastAsia" w:hint="eastAsia"/>
        </w:rPr>
        <w:t xml:space="preserve">　</w:t>
      </w:r>
    </w:p>
    <w:p w:rsidR="009D0209" w:rsidRDefault="009D0209" w:rsidP="00E40A8B">
      <w:pPr>
        <w:ind w:leftChars="200" w:left="630" w:hangingChars="100" w:hanging="210"/>
        <w:rPr>
          <w:rFonts w:asciiTheme="majorEastAsia" w:eastAsiaTheme="majorEastAsia" w:hAnsiTheme="majorEastAsia"/>
        </w:rPr>
      </w:pPr>
    </w:p>
    <w:p w:rsidR="00BC5290" w:rsidRDefault="00BC5290" w:rsidP="00E40A8B">
      <w:pPr>
        <w:ind w:leftChars="200" w:left="630" w:hangingChars="100" w:hanging="210"/>
        <w:rPr>
          <w:rFonts w:asciiTheme="majorEastAsia" w:eastAsiaTheme="majorEastAsia" w:hAnsiTheme="majorEastAsia"/>
        </w:rPr>
      </w:pPr>
    </w:p>
    <w:sectPr w:rsidR="00BC5290" w:rsidSect="00D316F2">
      <w:pgSz w:w="11906" w:h="16838" w:code="9"/>
      <w:pgMar w:top="1440" w:right="1247" w:bottom="1440" w:left="1247" w:header="851" w:footer="992"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DFB" w:rsidRDefault="00BB5DFB" w:rsidP="007D1AD0">
      <w:r>
        <w:separator/>
      </w:r>
    </w:p>
  </w:endnote>
  <w:endnote w:type="continuationSeparator" w:id="0">
    <w:p w:rsidR="00BB5DFB" w:rsidRDefault="00BB5DFB" w:rsidP="007D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DFB" w:rsidRDefault="00BB5DFB" w:rsidP="007D1AD0">
      <w:r>
        <w:separator/>
      </w:r>
    </w:p>
  </w:footnote>
  <w:footnote w:type="continuationSeparator" w:id="0">
    <w:p w:rsidR="00BB5DFB" w:rsidRDefault="00BB5DFB" w:rsidP="007D1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B3B"/>
    <w:multiLevelType w:val="hybridMultilevel"/>
    <w:tmpl w:val="DC10F42E"/>
    <w:lvl w:ilvl="0" w:tplc="446080B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048E7626"/>
    <w:multiLevelType w:val="hybridMultilevel"/>
    <w:tmpl w:val="531475F4"/>
    <w:lvl w:ilvl="0" w:tplc="CEE2663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187B5366"/>
    <w:multiLevelType w:val="hybridMultilevel"/>
    <w:tmpl w:val="CD1EB07E"/>
    <w:lvl w:ilvl="0" w:tplc="27CAFE5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300C027C"/>
    <w:multiLevelType w:val="hybridMultilevel"/>
    <w:tmpl w:val="751AD812"/>
    <w:lvl w:ilvl="0" w:tplc="6FA0A5AE">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386F3F69"/>
    <w:multiLevelType w:val="hybridMultilevel"/>
    <w:tmpl w:val="40A45C28"/>
    <w:lvl w:ilvl="0" w:tplc="DEFE375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nsid w:val="3DD30862"/>
    <w:multiLevelType w:val="hybridMultilevel"/>
    <w:tmpl w:val="B8BEBED2"/>
    <w:lvl w:ilvl="0" w:tplc="3176EDC8">
      <w:start w:val="3"/>
      <w:numFmt w:val="decimalEnclosedCircle"/>
      <w:lvlText w:val="%1"/>
      <w:lvlJc w:val="left"/>
      <w:pPr>
        <w:ind w:left="1770" w:hanging="360"/>
      </w:pPr>
      <w:rPr>
        <w:rFonts w:hint="default"/>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6">
    <w:nsid w:val="42E17BF8"/>
    <w:multiLevelType w:val="hybridMultilevel"/>
    <w:tmpl w:val="851C0216"/>
    <w:lvl w:ilvl="0" w:tplc="31EA25F4">
      <w:start w:val="1"/>
      <w:numFmt w:val="decimalEnclosedCircle"/>
      <w:lvlText w:val="%1"/>
      <w:lvlJc w:val="left"/>
      <w:pPr>
        <w:ind w:left="1725" w:hanging="360"/>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7">
    <w:nsid w:val="45910A98"/>
    <w:multiLevelType w:val="hybridMultilevel"/>
    <w:tmpl w:val="07F6E1C6"/>
    <w:lvl w:ilvl="0" w:tplc="3FF63202">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47F83287"/>
    <w:multiLevelType w:val="hybridMultilevel"/>
    <w:tmpl w:val="741CB0A6"/>
    <w:lvl w:ilvl="0" w:tplc="4D1447B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6"/>
  </w:num>
  <w:num w:numId="3">
    <w:abstractNumId w:val="1"/>
  </w:num>
  <w:num w:numId="4">
    <w:abstractNumId w:val="8"/>
  </w:num>
  <w:num w:numId="5">
    <w:abstractNumId w:val="0"/>
  </w:num>
  <w:num w:numId="6">
    <w:abstractNumId w:val="7"/>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9E"/>
    <w:rsid w:val="00092D8A"/>
    <w:rsid w:val="001936B9"/>
    <w:rsid w:val="001E37FB"/>
    <w:rsid w:val="0020187F"/>
    <w:rsid w:val="0022583D"/>
    <w:rsid w:val="0023082C"/>
    <w:rsid w:val="002348C2"/>
    <w:rsid w:val="002B55BB"/>
    <w:rsid w:val="002C0812"/>
    <w:rsid w:val="00334CA2"/>
    <w:rsid w:val="003B1651"/>
    <w:rsid w:val="003C2F5C"/>
    <w:rsid w:val="003F0AF9"/>
    <w:rsid w:val="00420C8D"/>
    <w:rsid w:val="00430B8D"/>
    <w:rsid w:val="004D711C"/>
    <w:rsid w:val="004F641A"/>
    <w:rsid w:val="00547E6E"/>
    <w:rsid w:val="00600B73"/>
    <w:rsid w:val="006F7A1A"/>
    <w:rsid w:val="00700D9E"/>
    <w:rsid w:val="0071436B"/>
    <w:rsid w:val="00747425"/>
    <w:rsid w:val="007D1AD0"/>
    <w:rsid w:val="007F3CE9"/>
    <w:rsid w:val="00824E03"/>
    <w:rsid w:val="00832F56"/>
    <w:rsid w:val="008B2956"/>
    <w:rsid w:val="008B2F64"/>
    <w:rsid w:val="008D7CEB"/>
    <w:rsid w:val="00963E70"/>
    <w:rsid w:val="00982F06"/>
    <w:rsid w:val="009B7096"/>
    <w:rsid w:val="009D0209"/>
    <w:rsid w:val="00A53E9B"/>
    <w:rsid w:val="00A902EA"/>
    <w:rsid w:val="00AD208E"/>
    <w:rsid w:val="00AD24D0"/>
    <w:rsid w:val="00AE2C66"/>
    <w:rsid w:val="00AE2F2E"/>
    <w:rsid w:val="00AF0138"/>
    <w:rsid w:val="00B008A7"/>
    <w:rsid w:val="00BB45EF"/>
    <w:rsid w:val="00BB5DFB"/>
    <w:rsid w:val="00BC5290"/>
    <w:rsid w:val="00C055A6"/>
    <w:rsid w:val="00C56731"/>
    <w:rsid w:val="00D05F24"/>
    <w:rsid w:val="00D0722D"/>
    <w:rsid w:val="00D30D74"/>
    <w:rsid w:val="00D316F2"/>
    <w:rsid w:val="00DA445C"/>
    <w:rsid w:val="00E40A8B"/>
    <w:rsid w:val="00F107D1"/>
    <w:rsid w:val="00F7565E"/>
    <w:rsid w:val="00FC5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7D1"/>
    <w:pPr>
      <w:ind w:leftChars="400" w:left="840"/>
    </w:pPr>
  </w:style>
  <w:style w:type="paragraph" w:styleId="a4">
    <w:name w:val="header"/>
    <w:basedOn w:val="a"/>
    <w:link w:val="a5"/>
    <w:uiPriority w:val="99"/>
    <w:unhideWhenUsed/>
    <w:rsid w:val="007D1AD0"/>
    <w:pPr>
      <w:tabs>
        <w:tab w:val="center" w:pos="4252"/>
        <w:tab w:val="right" w:pos="8504"/>
      </w:tabs>
      <w:snapToGrid w:val="0"/>
    </w:pPr>
  </w:style>
  <w:style w:type="character" w:customStyle="1" w:styleId="a5">
    <w:name w:val="ヘッダー (文字)"/>
    <w:basedOn w:val="a0"/>
    <w:link w:val="a4"/>
    <w:uiPriority w:val="99"/>
    <w:rsid w:val="007D1AD0"/>
  </w:style>
  <w:style w:type="paragraph" w:styleId="a6">
    <w:name w:val="footer"/>
    <w:basedOn w:val="a"/>
    <w:link w:val="a7"/>
    <w:uiPriority w:val="99"/>
    <w:unhideWhenUsed/>
    <w:rsid w:val="007D1AD0"/>
    <w:pPr>
      <w:tabs>
        <w:tab w:val="center" w:pos="4252"/>
        <w:tab w:val="right" w:pos="8504"/>
      </w:tabs>
      <w:snapToGrid w:val="0"/>
    </w:pPr>
  </w:style>
  <w:style w:type="character" w:customStyle="1" w:styleId="a7">
    <w:name w:val="フッター (文字)"/>
    <w:basedOn w:val="a0"/>
    <w:link w:val="a6"/>
    <w:uiPriority w:val="99"/>
    <w:rsid w:val="007D1AD0"/>
  </w:style>
  <w:style w:type="paragraph" w:styleId="a8">
    <w:name w:val="No Spacing"/>
    <w:uiPriority w:val="1"/>
    <w:qFormat/>
    <w:rsid w:val="001936B9"/>
    <w:pPr>
      <w:widowControl w:val="0"/>
      <w:jc w:val="both"/>
    </w:pPr>
  </w:style>
  <w:style w:type="paragraph" w:styleId="a9">
    <w:name w:val="Balloon Text"/>
    <w:basedOn w:val="a"/>
    <w:link w:val="aa"/>
    <w:uiPriority w:val="99"/>
    <w:semiHidden/>
    <w:unhideWhenUsed/>
    <w:rsid w:val="00D316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16F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7D1"/>
    <w:pPr>
      <w:ind w:leftChars="400" w:left="840"/>
    </w:pPr>
  </w:style>
  <w:style w:type="paragraph" w:styleId="a4">
    <w:name w:val="header"/>
    <w:basedOn w:val="a"/>
    <w:link w:val="a5"/>
    <w:uiPriority w:val="99"/>
    <w:unhideWhenUsed/>
    <w:rsid w:val="007D1AD0"/>
    <w:pPr>
      <w:tabs>
        <w:tab w:val="center" w:pos="4252"/>
        <w:tab w:val="right" w:pos="8504"/>
      </w:tabs>
      <w:snapToGrid w:val="0"/>
    </w:pPr>
  </w:style>
  <w:style w:type="character" w:customStyle="1" w:styleId="a5">
    <w:name w:val="ヘッダー (文字)"/>
    <w:basedOn w:val="a0"/>
    <w:link w:val="a4"/>
    <w:uiPriority w:val="99"/>
    <w:rsid w:val="007D1AD0"/>
  </w:style>
  <w:style w:type="paragraph" w:styleId="a6">
    <w:name w:val="footer"/>
    <w:basedOn w:val="a"/>
    <w:link w:val="a7"/>
    <w:uiPriority w:val="99"/>
    <w:unhideWhenUsed/>
    <w:rsid w:val="007D1AD0"/>
    <w:pPr>
      <w:tabs>
        <w:tab w:val="center" w:pos="4252"/>
        <w:tab w:val="right" w:pos="8504"/>
      </w:tabs>
      <w:snapToGrid w:val="0"/>
    </w:pPr>
  </w:style>
  <w:style w:type="character" w:customStyle="1" w:styleId="a7">
    <w:name w:val="フッター (文字)"/>
    <w:basedOn w:val="a0"/>
    <w:link w:val="a6"/>
    <w:uiPriority w:val="99"/>
    <w:rsid w:val="007D1AD0"/>
  </w:style>
  <w:style w:type="paragraph" w:styleId="a8">
    <w:name w:val="No Spacing"/>
    <w:uiPriority w:val="1"/>
    <w:qFormat/>
    <w:rsid w:val="001936B9"/>
    <w:pPr>
      <w:widowControl w:val="0"/>
      <w:jc w:val="both"/>
    </w:pPr>
  </w:style>
  <w:style w:type="paragraph" w:styleId="a9">
    <w:name w:val="Balloon Text"/>
    <w:basedOn w:val="a"/>
    <w:link w:val="aa"/>
    <w:uiPriority w:val="99"/>
    <w:semiHidden/>
    <w:unhideWhenUsed/>
    <w:rsid w:val="00D316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16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CDFE3-76C6-464D-9006-A9007175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cp:lastModifiedBy>
  <cp:revision>7</cp:revision>
  <cp:lastPrinted>2011-12-16T12:37:00Z</cp:lastPrinted>
  <dcterms:created xsi:type="dcterms:W3CDTF">2011-11-28T01:27:00Z</dcterms:created>
  <dcterms:modified xsi:type="dcterms:W3CDTF">2011-12-16T12:38:00Z</dcterms:modified>
</cp:coreProperties>
</file>