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C2B4" w14:textId="77777777" w:rsidR="006A6AEA" w:rsidRDefault="004E283E" w:rsidP="006A6AEA">
      <w:pPr>
        <w:spacing w:line="547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6A6AEA">
        <w:rPr>
          <w:rFonts w:ascii="ＭＳ ゴシック" w:eastAsia="ＭＳ ゴシック" w:hAnsi="ＭＳ ゴシック"/>
          <w:b/>
          <w:sz w:val="28"/>
          <w:szCs w:val="28"/>
        </w:rPr>
        <w:t>京都府地域密着型サービス等整備等助成事業補助金</w:t>
      </w:r>
    </w:p>
    <w:p w14:paraId="328473BE" w14:textId="77777777" w:rsidR="004E283E" w:rsidRPr="006A6AEA" w:rsidRDefault="004E283E" w:rsidP="006A6AEA">
      <w:pPr>
        <w:spacing w:line="547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6A6AEA">
        <w:rPr>
          <w:rFonts w:ascii="ＭＳ ゴシック" w:eastAsia="ＭＳ ゴシック" w:hAnsi="ＭＳ ゴシック"/>
          <w:b/>
          <w:sz w:val="28"/>
          <w:szCs w:val="28"/>
        </w:rPr>
        <w:t>交付要綱の一部改正について</w:t>
      </w:r>
    </w:p>
    <w:p w14:paraId="1E591FB6" w14:textId="77777777" w:rsidR="004E283E" w:rsidRDefault="004E283E">
      <w:pPr>
        <w:jc w:val="center"/>
        <w:rPr>
          <w:rFonts w:hint="default"/>
        </w:rPr>
      </w:pPr>
    </w:p>
    <w:p w14:paraId="5C223ADE" w14:textId="77777777" w:rsidR="004E283E" w:rsidRDefault="004E283E">
      <w:pPr>
        <w:spacing w:line="547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　　　　　</w:t>
      </w:r>
    </w:p>
    <w:p w14:paraId="283947DE" w14:textId="77777777" w:rsidR="004E283E" w:rsidRDefault="004E283E">
      <w:pPr>
        <w:spacing w:line="547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１　改正の趣旨</w:t>
      </w:r>
    </w:p>
    <w:p w14:paraId="3886D4BC" w14:textId="2607A25F" w:rsidR="004E283E" w:rsidRPr="006A2C80" w:rsidRDefault="004E283E" w:rsidP="006A2C80">
      <w:pPr>
        <w:spacing w:line="547" w:lineRule="exact"/>
        <w:ind w:left="213" w:hanging="213"/>
        <w:rPr>
          <w:rFonts w:ascii="ＭＳ 明朝" w:hAnsi="ＭＳ 明朝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  <w:r>
        <w:rPr>
          <w:rFonts w:ascii="ＭＳ 明朝" w:hAnsi="ＭＳ 明朝"/>
          <w:sz w:val="24"/>
        </w:rPr>
        <w:t>国の「地域医療介護総合確保基金管理運営要領（以下「国基金要領」という。）」が</w:t>
      </w:r>
      <w:r w:rsidR="00CC3C94" w:rsidRPr="00CC3C94">
        <w:rPr>
          <w:rFonts w:ascii="ＭＳ 明朝" w:hAnsi="ＭＳ 明朝"/>
          <w:sz w:val="24"/>
        </w:rPr>
        <w:t>令和７年９月24日</w:t>
      </w:r>
      <w:r>
        <w:rPr>
          <w:rFonts w:ascii="ＭＳ 明朝" w:hAnsi="ＭＳ 明朝"/>
          <w:sz w:val="24"/>
        </w:rPr>
        <w:t>付けで一部改正された</w:t>
      </w:r>
      <w:r w:rsidR="006A2C80">
        <w:rPr>
          <w:rFonts w:ascii="ＭＳ 明朝" w:hAnsi="ＭＳ 明朝"/>
          <w:sz w:val="24"/>
        </w:rPr>
        <w:t>ことに伴い</w:t>
      </w:r>
      <w:r>
        <w:rPr>
          <w:rFonts w:ascii="ＭＳ 明朝" w:hAnsi="ＭＳ 明朝"/>
          <w:sz w:val="24"/>
        </w:rPr>
        <w:t>、府の交付要綱を改正するもの</w:t>
      </w:r>
    </w:p>
    <w:p w14:paraId="279BF5E8" w14:textId="77777777" w:rsidR="004E283E" w:rsidRDefault="004E283E">
      <w:pPr>
        <w:rPr>
          <w:rFonts w:hint="default"/>
        </w:rPr>
      </w:pPr>
    </w:p>
    <w:p w14:paraId="2535954E" w14:textId="77777777" w:rsidR="004E283E" w:rsidRDefault="004E283E">
      <w:pPr>
        <w:spacing w:line="547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２　改正内容</w:t>
      </w:r>
    </w:p>
    <w:p w14:paraId="2A98CBF6" w14:textId="09C23D5D" w:rsidR="006A2C80" w:rsidRDefault="004C54AB" w:rsidP="004C54AB">
      <w:pPr>
        <w:spacing w:line="464" w:lineRule="exact"/>
        <w:ind w:firstLineChars="58" w:firstLine="141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(</w:t>
      </w:r>
      <w:r w:rsidR="00CC3C94">
        <w:rPr>
          <w:rFonts w:ascii="ＭＳ 明朝" w:hAnsi="ＭＳ 明朝"/>
          <w:sz w:val="24"/>
        </w:rPr>
        <w:t>1</w:t>
      </w:r>
      <w:r>
        <w:rPr>
          <w:rFonts w:ascii="ＭＳ 明朝" w:hAnsi="ＭＳ 明朝" w:hint="default"/>
          <w:sz w:val="24"/>
        </w:rPr>
        <w:t xml:space="preserve">) </w:t>
      </w:r>
      <w:r w:rsidR="006A2C80" w:rsidRPr="006A2C80">
        <w:rPr>
          <w:rFonts w:ascii="ＭＳ 明朝" w:hAnsi="ＭＳ 明朝"/>
          <w:sz w:val="24"/>
        </w:rPr>
        <w:t>配分基礎単価の引き上げ</w:t>
      </w:r>
    </w:p>
    <w:p w14:paraId="42D56E0A" w14:textId="73D91A37" w:rsidR="004C54AB" w:rsidRDefault="006A2C80" w:rsidP="004C54AB">
      <w:pPr>
        <w:spacing w:line="464" w:lineRule="exact"/>
        <w:ind w:leftChars="199" w:left="425" w:firstLineChars="113" w:firstLine="275"/>
        <w:rPr>
          <w:rFonts w:ascii="ＭＳ 明朝" w:hAnsi="ＭＳ 明朝" w:hint="default"/>
          <w:sz w:val="24"/>
        </w:rPr>
      </w:pPr>
      <w:r w:rsidRPr="006A2C80">
        <w:rPr>
          <w:rFonts w:ascii="ＭＳ 明朝" w:hAnsi="ＭＳ 明朝"/>
          <w:sz w:val="24"/>
        </w:rPr>
        <w:t>近年の建設コストの高騰等を踏まえ、実態に見合った補助を行うために配分基礎単価の上限額を</w:t>
      </w:r>
      <w:r w:rsidR="00CC3C94">
        <w:rPr>
          <w:rFonts w:ascii="ＭＳ 明朝" w:hAnsi="ＭＳ 明朝"/>
          <w:sz w:val="24"/>
        </w:rPr>
        <w:t>4.7</w:t>
      </w:r>
      <w:r w:rsidRPr="006A2C80">
        <w:rPr>
          <w:rFonts w:ascii="ＭＳ 明朝" w:hAnsi="ＭＳ 明朝"/>
          <w:sz w:val="24"/>
        </w:rPr>
        <w:t>％増の改定を実施する</w:t>
      </w:r>
      <w:r>
        <w:rPr>
          <w:rFonts w:ascii="ＭＳ 明朝" w:hAnsi="ＭＳ 明朝"/>
          <w:sz w:val="24"/>
        </w:rPr>
        <w:t>もの</w:t>
      </w:r>
      <w:r w:rsidR="004C54AB">
        <w:rPr>
          <w:rFonts w:ascii="ＭＳ 明朝" w:hAnsi="ＭＳ 明朝"/>
          <w:sz w:val="24"/>
        </w:rPr>
        <w:t>（昨年度8.</w:t>
      </w:r>
      <w:r w:rsidR="00CC3C94">
        <w:rPr>
          <w:rFonts w:ascii="ＭＳ 明朝" w:hAnsi="ＭＳ 明朝"/>
          <w:sz w:val="24"/>
        </w:rPr>
        <w:t>1</w:t>
      </w:r>
      <w:r w:rsidR="004C54AB">
        <w:rPr>
          <w:rFonts w:ascii="ＭＳ 明朝" w:hAnsi="ＭＳ 明朝"/>
          <w:sz w:val="24"/>
        </w:rPr>
        <w:t>％増に引き続き実施）</w:t>
      </w:r>
    </w:p>
    <w:p w14:paraId="10EB4F07" w14:textId="5774E0AE" w:rsidR="004C54AB" w:rsidRDefault="004C54AB" w:rsidP="004C54AB">
      <w:pPr>
        <w:spacing w:line="464" w:lineRule="exact"/>
        <w:ind w:leftChars="-1" w:left="-2" w:firstLineChars="58" w:firstLine="141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(</w:t>
      </w:r>
      <w:r w:rsidR="00CC3C94">
        <w:rPr>
          <w:rFonts w:ascii="ＭＳ 明朝" w:hAnsi="ＭＳ 明朝"/>
          <w:sz w:val="24"/>
        </w:rPr>
        <w:t>2</w:t>
      </w:r>
      <w:r>
        <w:rPr>
          <w:rFonts w:ascii="ＭＳ 明朝" w:hAnsi="ＭＳ 明朝" w:hint="default"/>
          <w:sz w:val="24"/>
        </w:rPr>
        <w:t xml:space="preserve">) </w:t>
      </w:r>
      <w:r w:rsidR="00CC3C94">
        <w:rPr>
          <w:rFonts w:ascii="ＭＳ 明朝" w:hAnsi="ＭＳ 明朝"/>
          <w:sz w:val="24"/>
        </w:rPr>
        <w:t>その他</w:t>
      </w:r>
    </w:p>
    <w:p w14:paraId="2E436768" w14:textId="634DE95C" w:rsidR="004C54AB" w:rsidRPr="004C54AB" w:rsidRDefault="00CC3C94" w:rsidP="00CC3C94">
      <w:pPr>
        <w:spacing w:line="464" w:lineRule="exact"/>
        <w:ind w:leftChars="264" w:left="564" w:firstLineChars="57" w:firstLine="139"/>
        <w:rPr>
          <w:rFonts w:ascii="ＭＳ 明朝" w:hAnsi="ＭＳ 明朝" w:hint="default"/>
          <w:sz w:val="24"/>
        </w:rPr>
      </w:pPr>
      <w:r w:rsidRPr="00CC3C94">
        <w:rPr>
          <w:rFonts w:ascii="ＭＳ 明朝" w:hAnsi="ＭＳ 明朝"/>
          <w:sz w:val="24"/>
        </w:rPr>
        <w:t>補助金の交付事務及び財産処分の手続について、実態に即した形に合わせ所用の改正を行う</w:t>
      </w:r>
      <w:r>
        <w:rPr>
          <w:rFonts w:ascii="ＭＳ 明朝" w:hAnsi="ＭＳ 明朝"/>
          <w:sz w:val="24"/>
        </w:rPr>
        <w:t>もの</w:t>
      </w:r>
    </w:p>
    <w:p w14:paraId="6AE2CC88" w14:textId="77777777" w:rsidR="004E283E" w:rsidRPr="004C54AB" w:rsidRDefault="004E283E" w:rsidP="004C54AB">
      <w:pPr>
        <w:rPr>
          <w:rFonts w:hint="default"/>
        </w:rPr>
      </w:pPr>
    </w:p>
    <w:p w14:paraId="19CD6FC0" w14:textId="77777777" w:rsidR="006A2C80" w:rsidRDefault="006A2C80" w:rsidP="006A2C80">
      <w:pPr>
        <w:spacing w:line="547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３　施行期日等</w:t>
      </w:r>
    </w:p>
    <w:p w14:paraId="7944D36A" w14:textId="2B7BF0C3" w:rsidR="004E283E" w:rsidRDefault="004E283E" w:rsidP="005D23FF">
      <w:pPr>
        <w:spacing w:line="547" w:lineRule="exact"/>
        <w:ind w:firstLineChars="100" w:firstLine="244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＜適用日＞　　</w:t>
      </w:r>
      <w:r>
        <w:rPr>
          <w:sz w:val="24"/>
        </w:rPr>
        <w:t>令和</w:t>
      </w:r>
      <w:r w:rsidR="00CC3C94">
        <w:rPr>
          <w:sz w:val="24"/>
        </w:rPr>
        <w:t>７</w:t>
      </w:r>
      <w:r>
        <w:rPr>
          <w:sz w:val="24"/>
        </w:rPr>
        <w:t>年</w:t>
      </w:r>
      <w:r w:rsidR="006A2C80">
        <w:rPr>
          <w:rFonts w:ascii="ＭＳ 明朝" w:hAnsi="ＭＳ 明朝"/>
          <w:sz w:val="24"/>
        </w:rPr>
        <w:t>４</w:t>
      </w:r>
      <w:r>
        <w:rPr>
          <w:rFonts w:ascii="ＭＳ 明朝" w:hAnsi="ＭＳ 明朝"/>
          <w:sz w:val="24"/>
        </w:rPr>
        <w:t>月</w:t>
      </w:r>
      <w:r w:rsidR="006A2C80">
        <w:rPr>
          <w:rFonts w:ascii="ＭＳ 明朝" w:hAnsi="ＭＳ 明朝"/>
          <w:sz w:val="24"/>
        </w:rPr>
        <w:t>１</w:t>
      </w:r>
      <w:r>
        <w:rPr>
          <w:sz w:val="24"/>
        </w:rPr>
        <w:t>日（国基金要領の改正通知の適用日）</w:t>
      </w:r>
    </w:p>
    <w:p w14:paraId="606F9253" w14:textId="7E65BE4E" w:rsidR="005D23FF" w:rsidRDefault="004E283E" w:rsidP="005D23FF">
      <w:pPr>
        <w:spacing w:line="547" w:lineRule="exact"/>
        <w:ind w:firstLineChars="100" w:firstLine="244"/>
        <w:rPr>
          <w:rFonts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＜施行日＞　</w:t>
      </w:r>
      <w:r>
        <w:rPr>
          <w:sz w:val="24"/>
        </w:rPr>
        <w:t xml:space="preserve">　令和</w:t>
      </w:r>
      <w:r w:rsidR="00B452FA">
        <w:rPr>
          <w:sz w:val="24"/>
        </w:rPr>
        <w:t>８</w:t>
      </w:r>
      <w:r>
        <w:rPr>
          <w:sz w:val="24"/>
        </w:rPr>
        <w:t>年</w:t>
      </w:r>
      <w:r w:rsidR="00B452FA">
        <w:rPr>
          <w:sz w:val="24"/>
        </w:rPr>
        <w:t>１</w:t>
      </w:r>
      <w:r>
        <w:rPr>
          <w:sz w:val="24"/>
        </w:rPr>
        <w:t>月</w:t>
      </w:r>
      <w:r w:rsidR="001D7196">
        <w:rPr>
          <w:rFonts w:ascii="ＭＳ 明朝" w:hAnsi="ＭＳ 明朝"/>
          <w:sz w:val="24"/>
        </w:rPr>
        <w:t>９</w:t>
      </w:r>
      <w:r>
        <w:rPr>
          <w:sz w:val="24"/>
        </w:rPr>
        <w:t>日（府公報掲載日）</w:t>
      </w:r>
    </w:p>
    <w:sectPr w:rsidR="005D23FF" w:rsidSect="004C54AB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51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3299" w14:textId="77777777" w:rsidR="00157FDD" w:rsidRDefault="00157FD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288443A" w14:textId="77777777" w:rsidR="00157FDD" w:rsidRDefault="00157FD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5BF1" w14:textId="77777777" w:rsidR="00157FDD" w:rsidRDefault="00157FD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65561F" w14:textId="77777777" w:rsidR="00157FDD" w:rsidRDefault="00157FD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172"/>
    <w:multiLevelType w:val="hybridMultilevel"/>
    <w:tmpl w:val="12D255FA"/>
    <w:lvl w:ilvl="0" w:tplc="8FCAA06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486B91"/>
    <w:multiLevelType w:val="hybridMultilevel"/>
    <w:tmpl w:val="9648AF84"/>
    <w:lvl w:ilvl="0" w:tplc="41C0F71C">
      <w:numFmt w:val="bullet"/>
      <w:lvlText w:val="※"/>
      <w:lvlJc w:val="left"/>
      <w:pPr>
        <w:ind w:left="5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</w:abstractNum>
  <w:abstractNum w:abstractNumId="2" w15:restartNumberingAfterBreak="0">
    <w:nsid w:val="6DF76BA0"/>
    <w:multiLevelType w:val="hybridMultilevel"/>
    <w:tmpl w:val="717C2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47243">
    <w:abstractNumId w:val="0"/>
  </w:num>
  <w:num w:numId="2" w16cid:durableId="1504009104">
    <w:abstractNumId w:val="1"/>
  </w:num>
  <w:num w:numId="3" w16cid:durableId="2090888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107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80"/>
    <w:rsid w:val="00157FDD"/>
    <w:rsid w:val="001D7196"/>
    <w:rsid w:val="003C31C1"/>
    <w:rsid w:val="00480267"/>
    <w:rsid w:val="004C54AB"/>
    <w:rsid w:val="004E283E"/>
    <w:rsid w:val="0054088C"/>
    <w:rsid w:val="0056181A"/>
    <w:rsid w:val="005D23FF"/>
    <w:rsid w:val="006A2C80"/>
    <w:rsid w:val="006A6AEA"/>
    <w:rsid w:val="00730FC3"/>
    <w:rsid w:val="00846386"/>
    <w:rsid w:val="00847559"/>
    <w:rsid w:val="00864CB8"/>
    <w:rsid w:val="0087394A"/>
    <w:rsid w:val="00965FB1"/>
    <w:rsid w:val="00A67967"/>
    <w:rsid w:val="00B452FA"/>
    <w:rsid w:val="00C104EB"/>
    <w:rsid w:val="00CC3C94"/>
    <w:rsid w:val="00E20903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A3E0149"/>
  <w15:chartTrackingRefBased/>
  <w15:docId w15:val="{1BC4DCE1-9634-42FC-8A78-5E3076F2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6A2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2C8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A2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2C8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64</Characters>
  <Application>Microsoft Office Word</Application>
  <DocSecurity>0</DocSecurity>
  <Lines>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東川　展之</cp:lastModifiedBy>
  <cp:revision>6</cp:revision>
  <cp:lastPrinted>2025-12-12T01:05:00Z</cp:lastPrinted>
  <dcterms:created xsi:type="dcterms:W3CDTF">2024-12-03T02:33:00Z</dcterms:created>
  <dcterms:modified xsi:type="dcterms:W3CDTF">2026-01-14T05:15:00Z</dcterms:modified>
</cp:coreProperties>
</file>