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CB8" w:rsidRPr="00460F86" w:rsidRDefault="00460F86" w:rsidP="00333F1B">
      <w:pPr>
        <w:spacing w:line="220" w:lineRule="exact"/>
        <w:rPr>
          <w:rFonts w:asciiTheme="majorEastAsia" w:eastAsiaTheme="majorEastAsia" w:hAnsiTheme="majorEastAsia"/>
        </w:rPr>
      </w:pPr>
      <w:bookmarkStart w:id="0" w:name="_GoBack"/>
      <w:bookmarkEnd w:id="0"/>
      <w:r w:rsidRPr="00460F86">
        <w:rPr>
          <w:rFonts w:asciiTheme="majorEastAsia" w:eastAsiaTheme="majorEastAsia" w:hAnsiTheme="majorEastAsia" w:hint="eastAsia"/>
        </w:rPr>
        <w:t>様式１０（第５条、第13条関係）</w:t>
      </w:r>
    </w:p>
    <w:p w:rsidR="00460F86" w:rsidRPr="00460F86" w:rsidRDefault="007D5382" w:rsidP="00333F1B">
      <w:pPr>
        <w:spacing w:line="276" w:lineRule="auto"/>
        <w:jc w:val="center"/>
        <w:rPr>
          <w:rFonts w:asciiTheme="majorEastAsia" w:eastAsiaTheme="majorEastAsia" w:hAnsiTheme="majorEastAsia"/>
          <w:sz w:val="44"/>
          <w:szCs w:val="44"/>
        </w:rPr>
      </w:pPr>
      <w:r>
        <w:rPr>
          <w:rFonts w:asciiTheme="majorEastAsia" w:eastAsiaTheme="majorEastAsia" w:hAnsiTheme="majorEastAsia" w:hint="eastAsia"/>
          <w:noProof/>
          <w:spacing w:val="165"/>
          <w:kern w:val="0"/>
          <w:sz w:val="44"/>
          <w:szCs w:val="44"/>
        </w:rPr>
        <mc:AlternateContent>
          <mc:Choice Requires="wps">
            <w:drawing>
              <wp:anchor distT="0" distB="0" distL="114300" distR="114300" simplePos="0" relativeHeight="251660288" behindDoc="0" locked="0" layoutInCell="1" allowOverlap="1" wp14:anchorId="492625BE" wp14:editId="5782C2D0">
                <wp:simplePos x="0" y="0"/>
                <wp:positionH relativeFrom="column">
                  <wp:posOffset>2385060</wp:posOffset>
                </wp:positionH>
                <wp:positionV relativeFrom="paragraph">
                  <wp:posOffset>80010</wp:posOffset>
                </wp:positionV>
                <wp:extent cx="1362075" cy="33337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1362075" cy="3333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2" o:spid="_x0000_s1026" style="position:absolute;left:0;text-align:left;margin-left:187.8pt;margin-top:6.3pt;width:107.25pt;height:26.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" filled="f" strokecolor="black [3213]" strokeweight="1pt"/>
            </w:pict>
          </mc:Fallback>
        </mc:AlternateContent>
      </w:r>
      <w:r w:rsidR="00460F86" w:rsidRPr="00333F1B">
        <w:rPr>
          <w:rFonts w:asciiTheme="majorEastAsia" w:eastAsiaTheme="majorEastAsia" w:hAnsiTheme="majorEastAsia" w:hint="eastAsia"/>
          <w:spacing w:val="165"/>
          <w:kern w:val="0"/>
          <w:sz w:val="44"/>
          <w:szCs w:val="44"/>
          <w:fitText w:val="1980" w:id="-225714943"/>
        </w:rPr>
        <w:t>誓約</w:t>
      </w:r>
      <w:r w:rsidR="00460F86" w:rsidRPr="00333F1B">
        <w:rPr>
          <w:rFonts w:asciiTheme="majorEastAsia" w:eastAsiaTheme="majorEastAsia" w:hAnsiTheme="majorEastAsia" w:hint="eastAsia"/>
          <w:kern w:val="0"/>
          <w:sz w:val="44"/>
          <w:szCs w:val="44"/>
          <w:fitText w:val="1980" w:id="-225714943"/>
        </w:rPr>
        <w:t>書</w:t>
      </w:r>
    </w:p>
    <w:p w:rsidR="00460F86" w:rsidRPr="00D84D8B" w:rsidRDefault="00460F86" w:rsidP="00333F1B">
      <w:pPr>
        <w:spacing w:line="140" w:lineRule="atLeast"/>
        <w:rPr>
          <w:rFonts w:asciiTheme="majorEastAsia" w:eastAsiaTheme="majorEastAsia" w:hAnsiTheme="majorEastAsia"/>
          <w:sz w:val="24"/>
        </w:rPr>
      </w:pPr>
      <w:r w:rsidRPr="00460F86">
        <w:rPr>
          <w:rFonts w:asciiTheme="majorEastAsia" w:eastAsiaTheme="majorEastAsia" w:hAnsiTheme="majorEastAsia" w:hint="eastAsia"/>
        </w:rPr>
        <w:t xml:space="preserve">　</w:t>
      </w:r>
      <w:r w:rsidRPr="00D84D8B">
        <w:rPr>
          <w:rFonts w:asciiTheme="majorEastAsia" w:eastAsiaTheme="majorEastAsia" w:hAnsiTheme="majorEastAsia" w:hint="eastAsia"/>
          <w:sz w:val="24"/>
        </w:rPr>
        <w:t>当法人が、介護保険法に基づいて指定又は許可を受けて事業を実施するに当たり、下記の事項を誓約します。</w:t>
      </w:r>
    </w:p>
    <w:tbl>
      <w:tblPr>
        <w:tblStyle w:val="a3"/>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2"/>
        <w:gridCol w:w="838"/>
      </w:tblGrid>
      <w:tr w:rsidR="00B8227B" w:rsidRPr="00D84D8B" w:rsidTr="00B8227B">
        <w:tc>
          <w:tcPr>
            <w:tcW w:w="2422" w:type="dxa"/>
          </w:tcPr>
          <w:p w:rsidR="00B8227B" w:rsidRPr="00D84D8B" w:rsidRDefault="00B8227B">
            <w:pPr>
              <w:rPr>
                <w:rFonts w:asciiTheme="majorEastAsia" w:eastAsiaTheme="majorEastAsia" w:hAnsiTheme="majorEastAsia"/>
                <w:sz w:val="22"/>
                <w:szCs w:val="22"/>
              </w:rPr>
            </w:pPr>
            <w:r w:rsidRPr="008E5459">
              <w:rPr>
                <w:rFonts w:asciiTheme="majorEastAsia" w:eastAsiaTheme="majorEastAsia" w:hAnsiTheme="majorEastAsia" w:hint="eastAsia"/>
                <w:spacing w:val="120"/>
                <w:kern w:val="0"/>
                <w:sz w:val="22"/>
                <w:szCs w:val="22"/>
                <w:fitText w:val="2205" w:id="-225712639"/>
              </w:rPr>
              <w:t>京都府知</w:t>
            </w:r>
            <w:r w:rsidRPr="008E5459">
              <w:rPr>
                <w:rFonts w:asciiTheme="majorEastAsia" w:eastAsiaTheme="majorEastAsia" w:hAnsiTheme="majorEastAsia" w:hint="eastAsia"/>
                <w:spacing w:val="22"/>
                <w:kern w:val="0"/>
                <w:sz w:val="22"/>
                <w:szCs w:val="22"/>
                <w:fitText w:val="2205" w:id="-225712639"/>
              </w:rPr>
              <w:t>事</w:t>
            </w:r>
          </w:p>
        </w:tc>
        <w:tc>
          <w:tcPr>
            <w:tcW w:w="838" w:type="dxa"/>
            <w:vMerge w:val="restart"/>
            <w:vAlign w:val="center"/>
          </w:tcPr>
          <w:p w:rsidR="00B8227B" w:rsidRPr="00D84D8B" w:rsidRDefault="00B8227B" w:rsidP="00B8227B">
            <w:pPr>
              <w:jc w:val="right"/>
              <w:rPr>
                <w:rFonts w:asciiTheme="majorEastAsia" w:eastAsiaTheme="majorEastAsia" w:hAnsiTheme="majorEastAsia"/>
                <w:sz w:val="22"/>
                <w:szCs w:val="22"/>
              </w:rPr>
            </w:pPr>
            <w:r w:rsidRPr="00D84D8B">
              <w:rPr>
                <w:rFonts w:asciiTheme="majorEastAsia" w:eastAsiaTheme="majorEastAsia" w:hAnsiTheme="majorEastAsia" w:hint="eastAsia"/>
                <w:sz w:val="22"/>
                <w:szCs w:val="22"/>
              </w:rPr>
              <w:t>様</w:t>
            </w:r>
          </w:p>
        </w:tc>
      </w:tr>
      <w:tr w:rsidR="00B8227B" w:rsidRPr="00D84D8B" w:rsidTr="00B8227B">
        <w:tc>
          <w:tcPr>
            <w:tcW w:w="2422" w:type="dxa"/>
          </w:tcPr>
          <w:p w:rsidR="00B8227B" w:rsidRPr="00D84D8B" w:rsidRDefault="00B8227B" w:rsidP="00B8227B">
            <w:pPr>
              <w:jc w:val="right"/>
              <w:rPr>
                <w:rFonts w:asciiTheme="majorEastAsia" w:eastAsiaTheme="majorEastAsia" w:hAnsiTheme="majorEastAsia"/>
                <w:sz w:val="22"/>
                <w:szCs w:val="22"/>
              </w:rPr>
            </w:pPr>
            <w:r w:rsidRPr="00D84D8B">
              <w:rPr>
                <w:rFonts w:asciiTheme="majorEastAsia" w:eastAsiaTheme="majorEastAsia" w:hAnsiTheme="majorEastAsia" w:hint="eastAsia"/>
                <w:sz w:val="22"/>
                <w:szCs w:val="22"/>
              </w:rPr>
              <w:t>広域振興局長</w:t>
            </w:r>
          </w:p>
        </w:tc>
        <w:tc>
          <w:tcPr>
            <w:tcW w:w="838" w:type="dxa"/>
            <w:vMerge/>
          </w:tcPr>
          <w:p w:rsidR="00B8227B" w:rsidRPr="00D84D8B" w:rsidRDefault="00B8227B">
            <w:pPr>
              <w:rPr>
                <w:rFonts w:asciiTheme="majorEastAsia" w:eastAsiaTheme="majorEastAsia" w:hAnsiTheme="majorEastAsia"/>
                <w:sz w:val="22"/>
                <w:szCs w:val="22"/>
              </w:rPr>
            </w:pPr>
          </w:p>
        </w:tc>
      </w:tr>
    </w:tbl>
    <w:p w:rsidR="00460F86" w:rsidRPr="00D84D8B" w:rsidRDefault="00B8227B" w:rsidP="00D84D8B">
      <w:pPr>
        <w:ind w:firstLineChars="2500" w:firstLine="5500"/>
        <w:rPr>
          <w:rFonts w:asciiTheme="majorEastAsia" w:eastAsiaTheme="majorEastAsia" w:hAnsiTheme="majorEastAsia"/>
          <w:sz w:val="22"/>
          <w:szCs w:val="22"/>
        </w:rPr>
      </w:pPr>
      <w:r w:rsidRPr="00D84D8B">
        <w:rPr>
          <w:rFonts w:asciiTheme="majorEastAsia" w:eastAsiaTheme="majorEastAsia" w:hAnsiTheme="majorEastAsia" w:hint="eastAsia"/>
          <w:sz w:val="22"/>
          <w:szCs w:val="22"/>
        </w:rPr>
        <w:t>平成　　年　　月　　日</w:t>
      </w:r>
    </w:p>
    <w:p w:rsidR="00B8227B" w:rsidRDefault="00B8227B" w:rsidP="00B8227B">
      <w:pPr>
        <w:spacing w:line="200" w:lineRule="exact"/>
        <w:ind w:firstLineChars="1800" w:firstLine="3780"/>
        <w:rPr>
          <w:rFonts w:asciiTheme="majorEastAsia" w:eastAsiaTheme="majorEastAsia" w:hAnsiTheme="majorEastAsia"/>
        </w:rPr>
      </w:pPr>
    </w:p>
    <w:tbl>
      <w:tblPr>
        <w:tblStyle w:val="a3"/>
        <w:tblW w:w="0" w:type="auto"/>
        <w:tblInd w:w="3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2"/>
        <w:gridCol w:w="1902"/>
        <w:gridCol w:w="2942"/>
      </w:tblGrid>
      <w:tr w:rsidR="008F123F" w:rsidTr="008F123F">
        <w:trPr>
          <w:trHeight w:val="462"/>
        </w:trPr>
        <w:tc>
          <w:tcPr>
            <w:tcW w:w="1442" w:type="dxa"/>
          </w:tcPr>
          <w:p w:rsidR="00B8227B" w:rsidRPr="00D84D8B" w:rsidRDefault="00B8227B" w:rsidP="00333F1B">
            <w:pPr>
              <w:jc w:val="left"/>
              <w:rPr>
                <w:rFonts w:asciiTheme="majorEastAsia" w:eastAsiaTheme="majorEastAsia" w:hAnsiTheme="majorEastAsia"/>
                <w:sz w:val="22"/>
                <w:szCs w:val="22"/>
              </w:rPr>
            </w:pPr>
            <w:r w:rsidRPr="00D84D8B">
              <w:rPr>
                <w:rFonts w:asciiTheme="majorEastAsia" w:eastAsiaTheme="majorEastAsia" w:hAnsiTheme="majorEastAsia" w:hint="eastAsia"/>
                <w:sz w:val="22"/>
                <w:szCs w:val="22"/>
              </w:rPr>
              <w:t>（申請者）</w:t>
            </w:r>
          </w:p>
        </w:tc>
        <w:tc>
          <w:tcPr>
            <w:tcW w:w="1902" w:type="dxa"/>
          </w:tcPr>
          <w:p w:rsidR="00B8227B" w:rsidRPr="00D84D8B" w:rsidRDefault="00B8227B" w:rsidP="00333F1B">
            <w:pPr>
              <w:jc w:val="left"/>
              <w:rPr>
                <w:rFonts w:asciiTheme="majorEastAsia" w:eastAsiaTheme="majorEastAsia" w:hAnsiTheme="majorEastAsia"/>
                <w:sz w:val="22"/>
                <w:szCs w:val="22"/>
              </w:rPr>
            </w:pPr>
            <w:r w:rsidRPr="008E5459">
              <w:rPr>
                <w:rFonts w:asciiTheme="majorEastAsia" w:eastAsiaTheme="majorEastAsia" w:hAnsiTheme="majorEastAsia" w:hint="eastAsia"/>
                <w:spacing w:val="435"/>
                <w:kern w:val="0"/>
                <w:sz w:val="22"/>
                <w:szCs w:val="22"/>
                <w:fitText w:val="1365" w:id="-225711103"/>
              </w:rPr>
              <w:t>住</w:t>
            </w:r>
            <w:r w:rsidRPr="008E5459">
              <w:rPr>
                <w:rFonts w:asciiTheme="majorEastAsia" w:eastAsiaTheme="majorEastAsia" w:hAnsiTheme="majorEastAsia" w:hint="eastAsia"/>
                <w:spacing w:val="7"/>
                <w:kern w:val="0"/>
                <w:sz w:val="22"/>
                <w:szCs w:val="22"/>
                <w:fitText w:val="1365" w:id="-225711103"/>
              </w:rPr>
              <w:t>所</w:t>
            </w:r>
          </w:p>
        </w:tc>
        <w:tc>
          <w:tcPr>
            <w:tcW w:w="2942" w:type="dxa"/>
          </w:tcPr>
          <w:p w:rsidR="00B8227B" w:rsidRDefault="00B8227B" w:rsidP="00333F1B">
            <w:pPr>
              <w:jc w:val="left"/>
              <w:rPr>
                <w:rFonts w:asciiTheme="majorEastAsia" w:eastAsiaTheme="majorEastAsia" w:hAnsiTheme="majorEastAsia"/>
              </w:rPr>
            </w:pPr>
          </w:p>
        </w:tc>
      </w:tr>
      <w:tr w:rsidR="008F123F" w:rsidTr="008F123F">
        <w:trPr>
          <w:trHeight w:val="462"/>
        </w:trPr>
        <w:tc>
          <w:tcPr>
            <w:tcW w:w="1442" w:type="dxa"/>
          </w:tcPr>
          <w:p w:rsidR="00B8227B" w:rsidRPr="00D84D8B" w:rsidRDefault="00B8227B" w:rsidP="00333F1B">
            <w:pPr>
              <w:jc w:val="left"/>
              <w:rPr>
                <w:rFonts w:asciiTheme="majorEastAsia" w:eastAsiaTheme="majorEastAsia" w:hAnsiTheme="majorEastAsia"/>
                <w:sz w:val="22"/>
                <w:szCs w:val="22"/>
              </w:rPr>
            </w:pPr>
          </w:p>
        </w:tc>
        <w:tc>
          <w:tcPr>
            <w:tcW w:w="1902" w:type="dxa"/>
          </w:tcPr>
          <w:p w:rsidR="00B8227B" w:rsidRPr="00D84D8B" w:rsidRDefault="00B8227B" w:rsidP="00333F1B">
            <w:pPr>
              <w:jc w:val="left"/>
              <w:rPr>
                <w:rFonts w:asciiTheme="majorEastAsia" w:eastAsiaTheme="majorEastAsia" w:hAnsiTheme="majorEastAsia"/>
                <w:sz w:val="22"/>
                <w:szCs w:val="22"/>
              </w:rPr>
            </w:pPr>
            <w:r w:rsidRPr="008E5459">
              <w:rPr>
                <w:rFonts w:asciiTheme="majorEastAsia" w:eastAsiaTheme="majorEastAsia" w:hAnsiTheme="majorEastAsia" w:hint="eastAsia"/>
                <w:spacing w:val="150"/>
                <w:kern w:val="0"/>
                <w:sz w:val="22"/>
                <w:szCs w:val="22"/>
                <w:fitText w:val="1365" w:id="-225711102"/>
              </w:rPr>
              <w:t>法人</w:t>
            </w:r>
            <w:r w:rsidRPr="008E5459">
              <w:rPr>
                <w:rFonts w:asciiTheme="majorEastAsia" w:eastAsiaTheme="majorEastAsia" w:hAnsiTheme="majorEastAsia" w:hint="eastAsia"/>
                <w:spacing w:val="22"/>
                <w:kern w:val="0"/>
                <w:sz w:val="22"/>
                <w:szCs w:val="22"/>
                <w:fitText w:val="1365" w:id="-225711102"/>
              </w:rPr>
              <w:t>名</w:t>
            </w:r>
          </w:p>
        </w:tc>
        <w:tc>
          <w:tcPr>
            <w:tcW w:w="2942" w:type="dxa"/>
          </w:tcPr>
          <w:p w:rsidR="00B8227B" w:rsidRDefault="00B8227B" w:rsidP="00333F1B">
            <w:pPr>
              <w:jc w:val="left"/>
              <w:rPr>
                <w:rFonts w:asciiTheme="majorEastAsia" w:eastAsiaTheme="majorEastAsia" w:hAnsiTheme="majorEastAsia"/>
              </w:rPr>
            </w:pPr>
          </w:p>
        </w:tc>
      </w:tr>
      <w:tr w:rsidR="008F123F" w:rsidTr="008F123F">
        <w:trPr>
          <w:trHeight w:val="462"/>
        </w:trPr>
        <w:tc>
          <w:tcPr>
            <w:tcW w:w="1442" w:type="dxa"/>
          </w:tcPr>
          <w:p w:rsidR="00B8227B" w:rsidRDefault="00B8227B" w:rsidP="00333F1B">
            <w:pPr>
              <w:jc w:val="left"/>
              <w:rPr>
                <w:rFonts w:asciiTheme="majorEastAsia" w:eastAsiaTheme="majorEastAsia" w:hAnsiTheme="majorEastAsia"/>
              </w:rPr>
            </w:pPr>
          </w:p>
        </w:tc>
        <w:tc>
          <w:tcPr>
            <w:tcW w:w="1902" w:type="dxa"/>
          </w:tcPr>
          <w:p w:rsidR="00B8227B" w:rsidRPr="00D84D8B" w:rsidRDefault="00B8227B" w:rsidP="00D84D8B">
            <w:pPr>
              <w:ind w:leftChars="50" w:left="105" w:firstLineChars="50" w:firstLine="110"/>
              <w:jc w:val="left"/>
              <w:rPr>
                <w:rFonts w:asciiTheme="majorEastAsia" w:eastAsiaTheme="majorEastAsia" w:hAnsiTheme="majorEastAsia"/>
                <w:sz w:val="22"/>
                <w:szCs w:val="22"/>
              </w:rPr>
            </w:pPr>
            <w:r w:rsidRPr="00D84D8B">
              <w:rPr>
                <w:rFonts w:asciiTheme="majorEastAsia" w:eastAsiaTheme="majorEastAsia" w:hAnsiTheme="majorEastAsia" w:hint="eastAsia"/>
                <w:sz w:val="22"/>
                <w:szCs w:val="22"/>
              </w:rPr>
              <w:t xml:space="preserve">代 </w:t>
            </w:r>
            <w:r w:rsidR="008F123F" w:rsidRPr="00D84D8B">
              <w:rPr>
                <w:rFonts w:asciiTheme="majorEastAsia" w:eastAsiaTheme="majorEastAsia" w:hAnsiTheme="majorEastAsia" w:hint="eastAsia"/>
                <w:sz w:val="22"/>
                <w:szCs w:val="22"/>
              </w:rPr>
              <w:t xml:space="preserve"> </w:t>
            </w:r>
            <w:r w:rsidRPr="00D84D8B">
              <w:rPr>
                <w:rFonts w:asciiTheme="majorEastAsia" w:eastAsiaTheme="majorEastAsia" w:hAnsiTheme="majorEastAsia" w:hint="eastAsia"/>
                <w:sz w:val="22"/>
                <w:szCs w:val="22"/>
              </w:rPr>
              <w:t xml:space="preserve">表 </w:t>
            </w:r>
            <w:r w:rsidR="008F123F" w:rsidRPr="00D84D8B">
              <w:rPr>
                <w:rFonts w:asciiTheme="majorEastAsia" w:eastAsiaTheme="majorEastAsia" w:hAnsiTheme="majorEastAsia" w:hint="eastAsia"/>
                <w:sz w:val="22"/>
                <w:szCs w:val="22"/>
              </w:rPr>
              <w:t xml:space="preserve"> </w:t>
            </w:r>
            <w:r w:rsidRPr="00D84D8B">
              <w:rPr>
                <w:rFonts w:asciiTheme="majorEastAsia" w:eastAsiaTheme="majorEastAsia" w:hAnsiTheme="majorEastAsia" w:hint="eastAsia"/>
                <w:sz w:val="22"/>
                <w:szCs w:val="22"/>
              </w:rPr>
              <w:t>者 名</w:t>
            </w:r>
          </w:p>
        </w:tc>
        <w:tc>
          <w:tcPr>
            <w:tcW w:w="2942" w:type="dxa"/>
          </w:tcPr>
          <w:p w:rsidR="00B8227B" w:rsidRPr="00C95E42" w:rsidRDefault="00DD4C22" w:rsidP="007D5382">
            <w:pPr>
              <w:jc w:val="right"/>
              <w:rPr>
                <w:rFonts w:asciiTheme="minorEastAsia" w:eastAsiaTheme="minorEastAsia" w:hAnsiTheme="minorEastAsia"/>
                <w:sz w:val="18"/>
                <w:szCs w:val="18"/>
              </w:rPr>
            </w:pPr>
            <w:r>
              <w:rPr>
                <w:rFonts w:asciiTheme="minorEastAsia" w:eastAsiaTheme="minorEastAsia" w:hAnsiTheme="minorEastAsia"/>
                <w:sz w:val="18"/>
                <w:szCs w:val="18"/>
              </w:rPr>
              <w:fldChar w:fldCharType="begin"/>
            </w:r>
            <w:r>
              <w:rPr>
                <w:rFonts w:asciiTheme="minorEastAsia" w:eastAsiaTheme="minorEastAsia" w:hAnsiTheme="minorEastAsia"/>
                <w:sz w:val="18"/>
                <w:szCs w:val="18"/>
              </w:rPr>
              <w:instrText xml:space="preserve"> </w:instrText>
            </w:r>
            <w:r>
              <w:rPr>
                <w:rFonts w:asciiTheme="minorEastAsia" w:eastAsiaTheme="minorEastAsia" w:hAnsiTheme="minorEastAsia" w:hint="eastAsia"/>
                <w:sz w:val="18"/>
                <w:szCs w:val="18"/>
              </w:rPr>
              <w:instrText>eq \o\ac(○,</w:instrText>
            </w:r>
            <w:r w:rsidRPr="00DD4C22">
              <w:rPr>
                <w:rFonts w:ascii="ＭＳ 明朝" w:eastAsiaTheme="minorEastAsia" w:hAnsiTheme="minorEastAsia" w:hint="eastAsia"/>
                <w:position w:val="2"/>
                <w:sz w:val="12"/>
                <w:szCs w:val="18"/>
              </w:rPr>
              <w:instrText>印</w:instrText>
            </w:r>
            <w:r>
              <w:rPr>
                <w:rFonts w:asciiTheme="minorEastAsia" w:eastAsiaTheme="minorEastAsia" w:hAnsiTheme="minorEastAsia" w:hint="eastAsia"/>
                <w:sz w:val="18"/>
                <w:szCs w:val="18"/>
              </w:rPr>
              <w:instrText>)</w:instrText>
            </w:r>
            <w:r>
              <w:rPr>
                <w:rFonts w:asciiTheme="minorEastAsia" w:eastAsiaTheme="minorEastAsia" w:hAnsiTheme="minorEastAsia"/>
                <w:sz w:val="18"/>
                <w:szCs w:val="18"/>
              </w:rPr>
              <w:fldChar w:fldCharType="end"/>
            </w:r>
          </w:p>
        </w:tc>
      </w:tr>
      <w:tr w:rsidR="008F123F" w:rsidTr="008F12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42" w:type="dxa"/>
        </w:trPr>
        <w:tc>
          <w:tcPr>
            <w:tcW w:w="1902" w:type="dxa"/>
            <w:tcBorders>
              <w:top w:val="nil"/>
              <w:left w:val="nil"/>
              <w:bottom w:val="nil"/>
              <w:right w:val="nil"/>
            </w:tcBorders>
          </w:tcPr>
          <w:p w:rsidR="008F123F" w:rsidRPr="00D84D8B" w:rsidRDefault="008F123F" w:rsidP="00333F1B">
            <w:pPr>
              <w:rPr>
                <w:rFonts w:asciiTheme="majorEastAsia" w:eastAsiaTheme="majorEastAsia" w:hAnsiTheme="majorEastAsia"/>
                <w:sz w:val="22"/>
                <w:szCs w:val="22"/>
              </w:rPr>
            </w:pPr>
            <w:r w:rsidRPr="008E5459">
              <w:rPr>
                <w:rFonts w:asciiTheme="majorEastAsia" w:eastAsiaTheme="majorEastAsia" w:hAnsiTheme="majorEastAsia" w:hint="eastAsia"/>
                <w:spacing w:val="150"/>
                <w:kern w:val="0"/>
                <w:sz w:val="22"/>
                <w:szCs w:val="22"/>
                <w:fitText w:val="1365" w:id="-225709311"/>
              </w:rPr>
              <w:t>連絡</w:t>
            </w:r>
            <w:r w:rsidRPr="008E5459">
              <w:rPr>
                <w:rFonts w:asciiTheme="majorEastAsia" w:eastAsiaTheme="majorEastAsia" w:hAnsiTheme="majorEastAsia" w:hint="eastAsia"/>
                <w:spacing w:val="22"/>
                <w:kern w:val="0"/>
                <w:sz w:val="22"/>
                <w:szCs w:val="22"/>
                <w:fitText w:val="1365" w:id="-225709311"/>
              </w:rPr>
              <w:t>先</w:t>
            </w:r>
          </w:p>
        </w:tc>
        <w:tc>
          <w:tcPr>
            <w:tcW w:w="2942" w:type="dxa"/>
            <w:tcBorders>
              <w:top w:val="nil"/>
              <w:left w:val="nil"/>
              <w:bottom w:val="nil"/>
              <w:right w:val="nil"/>
            </w:tcBorders>
          </w:tcPr>
          <w:p w:rsidR="008F123F" w:rsidRDefault="008F123F" w:rsidP="00333F1B">
            <w:pPr>
              <w:jc w:val="left"/>
              <w:rPr>
                <w:rFonts w:asciiTheme="majorEastAsia" w:eastAsiaTheme="majorEastAsia" w:hAnsiTheme="majorEastAsia"/>
              </w:rPr>
            </w:pPr>
          </w:p>
        </w:tc>
      </w:tr>
      <w:tr w:rsidR="008F123F" w:rsidTr="008F12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42" w:type="dxa"/>
        </w:trPr>
        <w:tc>
          <w:tcPr>
            <w:tcW w:w="1902" w:type="dxa"/>
            <w:tcBorders>
              <w:top w:val="nil"/>
              <w:left w:val="nil"/>
              <w:bottom w:val="nil"/>
              <w:right w:val="nil"/>
            </w:tcBorders>
          </w:tcPr>
          <w:p w:rsidR="008F123F" w:rsidRPr="00D84D8B" w:rsidRDefault="008F123F" w:rsidP="00333F1B">
            <w:pPr>
              <w:rPr>
                <w:rFonts w:asciiTheme="majorEastAsia" w:eastAsiaTheme="majorEastAsia" w:hAnsiTheme="majorEastAsia"/>
                <w:sz w:val="22"/>
                <w:szCs w:val="22"/>
              </w:rPr>
            </w:pPr>
            <w:r w:rsidRPr="008E5459">
              <w:rPr>
                <w:rFonts w:asciiTheme="majorEastAsia" w:eastAsiaTheme="majorEastAsia" w:hAnsiTheme="majorEastAsia" w:hint="eastAsia"/>
                <w:spacing w:val="60"/>
                <w:kern w:val="0"/>
                <w:sz w:val="22"/>
                <w:szCs w:val="22"/>
                <w:fitText w:val="1365" w:id="-225709312"/>
              </w:rPr>
              <w:t>事業所</w:t>
            </w:r>
            <w:r w:rsidRPr="008E5459">
              <w:rPr>
                <w:rFonts w:asciiTheme="majorEastAsia" w:eastAsiaTheme="majorEastAsia" w:hAnsiTheme="majorEastAsia" w:hint="eastAsia"/>
                <w:spacing w:val="22"/>
                <w:kern w:val="0"/>
                <w:sz w:val="22"/>
                <w:szCs w:val="22"/>
                <w:fitText w:val="1365" w:id="-225709312"/>
              </w:rPr>
              <w:t>名</w:t>
            </w:r>
          </w:p>
        </w:tc>
        <w:tc>
          <w:tcPr>
            <w:tcW w:w="2942" w:type="dxa"/>
            <w:tcBorders>
              <w:top w:val="nil"/>
              <w:left w:val="nil"/>
              <w:bottom w:val="nil"/>
              <w:right w:val="nil"/>
            </w:tcBorders>
          </w:tcPr>
          <w:p w:rsidR="008F123F" w:rsidRDefault="008F123F" w:rsidP="00333F1B">
            <w:pPr>
              <w:jc w:val="left"/>
              <w:rPr>
                <w:rFonts w:asciiTheme="majorEastAsia" w:eastAsiaTheme="majorEastAsia" w:hAnsiTheme="majorEastAsia"/>
              </w:rPr>
            </w:pPr>
          </w:p>
        </w:tc>
      </w:tr>
      <w:tr w:rsidR="008F123F" w:rsidTr="008F12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42" w:type="dxa"/>
        </w:trPr>
        <w:tc>
          <w:tcPr>
            <w:tcW w:w="1902" w:type="dxa"/>
            <w:tcBorders>
              <w:top w:val="nil"/>
              <w:left w:val="nil"/>
              <w:bottom w:val="nil"/>
              <w:right w:val="nil"/>
            </w:tcBorders>
          </w:tcPr>
          <w:p w:rsidR="008F123F" w:rsidRPr="00D84D8B" w:rsidRDefault="008F123F" w:rsidP="00333F1B">
            <w:pPr>
              <w:rPr>
                <w:rFonts w:asciiTheme="majorEastAsia" w:eastAsiaTheme="majorEastAsia" w:hAnsiTheme="majorEastAsia"/>
                <w:sz w:val="22"/>
                <w:szCs w:val="22"/>
              </w:rPr>
            </w:pPr>
            <w:r w:rsidRPr="00D84D8B">
              <w:rPr>
                <w:rFonts w:asciiTheme="majorEastAsia" w:eastAsiaTheme="majorEastAsia" w:hAnsiTheme="majorEastAsia" w:hint="eastAsia"/>
                <w:sz w:val="22"/>
                <w:szCs w:val="22"/>
              </w:rPr>
              <w:t>（サービス種別：</w:t>
            </w:r>
          </w:p>
        </w:tc>
        <w:tc>
          <w:tcPr>
            <w:tcW w:w="2942" w:type="dxa"/>
            <w:tcBorders>
              <w:top w:val="nil"/>
              <w:left w:val="nil"/>
              <w:bottom w:val="nil"/>
              <w:right w:val="nil"/>
            </w:tcBorders>
          </w:tcPr>
          <w:p w:rsidR="008F123F" w:rsidRPr="00D84D8B" w:rsidRDefault="008F123F" w:rsidP="00333F1B">
            <w:pPr>
              <w:jc w:val="right"/>
              <w:rPr>
                <w:rFonts w:asciiTheme="majorEastAsia" w:eastAsiaTheme="majorEastAsia" w:hAnsiTheme="majorEastAsia"/>
                <w:sz w:val="22"/>
                <w:szCs w:val="22"/>
              </w:rPr>
            </w:pPr>
            <w:r w:rsidRPr="00D84D8B">
              <w:rPr>
                <w:rFonts w:asciiTheme="majorEastAsia" w:eastAsiaTheme="majorEastAsia" w:hAnsiTheme="majorEastAsia" w:hint="eastAsia"/>
                <w:sz w:val="22"/>
                <w:szCs w:val="22"/>
              </w:rPr>
              <w:t>）</w:t>
            </w:r>
          </w:p>
        </w:tc>
      </w:tr>
    </w:tbl>
    <w:p w:rsidR="008F123F" w:rsidRDefault="007D5382" w:rsidP="00333F1B">
      <w:pPr>
        <w:pStyle w:val="a4"/>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-34290</wp:posOffset>
                </wp:positionH>
                <wp:positionV relativeFrom="paragraph">
                  <wp:posOffset>396875</wp:posOffset>
                </wp:positionV>
                <wp:extent cx="6248400" cy="58007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6248400" cy="58007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 o:spid="_x0000_s1026" style="position:absolute;left:0;text-align:left;margin-left:-2.7pt;margin-top:31.25pt;width:492pt;height:456.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" filled="f" strokecolor="black [3213]" strokeweight="1pt"/>
            </w:pict>
          </mc:Fallback>
        </mc:AlternateContent>
      </w:r>
      <w:r w:rsidR="008F123F">
        <w:rPr>
          <w:rFonts w:hint="eastAsia"/>
        </w:rPr>
        <w:t>記</w:t>
      </w:r>
    </w:p>
    <w:p w:rsidR="00333F1B" w:rsidRDefault="00333F1B" w:rsidP="007D5382">
      <w:pPr>
        <w:spacing w:line="260" w:lineRule="exact"/>
        <w:ind w:leftChars="100" w:left="420" w:hangingChars="100" w:hanging="210"/>
        <w:rPr>
          <w:rFonts w:asciiTheme="majorEastAsia" w:eastAsiaTheme="majorEastAsia" w:hAnsiTheme="majorEastAsia"/>
        </w:rPr>
      </w:pPr>
      <w:r w:rsidRPr="00333F1B">
        <w:rPr>
          <w:rFonts w:asciiTheme="majorEastAsia" w:eastAsiaTheme="majorEastAsia" w:hAnsiTheme="majorEastAsia" w:hint="eastAsia"/>
        </w:rPr>
        <w:t>１　介護保険関係法令及び同法関係通知並びに当該介護保険事業の実施に係るその他関係法令等の内容について認識しており、適正な介護保険事業の運営に努めます。</w:t>
      </w:r>
    </w:p>
    <w:p w:rsidR="00333F1B" w:rsidRPr="00333F1B" w:rsidRDefault="00333F1B" w:rsidP="00D240CC">
      <w:pPr>
        <w:spacing w:line="120" w:lineRule="exact"/>
        <w:ind w:left="210" w:hangingChars="100" w:hanging="210"/>
        <w:rPr>
          <w:rFonts w:asciiTheme="majorEastAsia" w:eastAsiaTheme="majorEastAsia" w:hAnsiTheme="majorEastAsia"/>
        </w:rPr>
      </w:pPr>
    </w:p>
    <w:p w:rsidR="00333F1B" w:rsidRDefault="00333F1B" w:rsidP="007D5382">
      <w:pPr>
        <w:spacing w:line="260" w:lineRule="exact"/>
        <w:ind w:leftChars="100" w:left="420" w:hangingChars="100" w:hanging="210"/>
        <w:rPr>
          <w:rFonts w:asciiTheme="majorEastAsia" w:eastAsiaTheme="majorEastAsia" w:hAnsiTheme="majorEastAsia"/>
        </w:rPr>
      </w:pPr>
      <w:r w:rsidRPr="00333F1B">
        <w:rPr>
          <w:rFonts w:asciiTheme="majorEastAsia" w:eastAsiaTheme="majorEastAsia" w:hAnsiTheme="majorEastAsia" w:hint="eastAsia"/>
        </w:rPr>
        <w:t>２　申請者又は役員等は、介護保険法(平成９年法律第123号）第70条第２項各号、第79条第２項各号、第86条第２項各号、第94条第３項各号、第107条第３項各号又は第115条の２第２項各号に掲げる者ではありません。</w:t>
      </w:r>
    </w:p>
    <w:p w:rsidR="00333F1B" w:rsidRPr="00333F1B" w:rsidRDefault="00333F1B" w:rsidP="00D240CC">
      <w:pPr>
        <w:spacing w:line="120" w:lineRule="exact"/>
        <w:ind w:left="210" w:hangingChars="100" w:hanging="210"/>
        <w:rPr>
          <w:rFonts w:asciiTheme="majorEastAsia" w:eastAsiaTheme="majorEastAsia" w:hAnsiTheme="majorEastAsia"/>
        </w:rPr>
      </w:pPr>
    </w:p>
    <w:p w:rsidR="00333F1B" w:rsidRDefault="00333F1B" w:rsidP="007D5382">
      <w:pPr>
        <w:spacing w:line="260" w:lineRule="exact"/>
        <w:ind w:leftChars="100" w:left="420" w:hangingChars="100" w:hanging="210"/>
        <w:rPr>
          <w:rFonts w:asciiTheme="majorEastAsia" w:eastAsiaTheme="majorEastAsia" w:hAnsiTheme="majorEastAsia"/>
        </w:rPr>
      </w:pPr>
      <w:r w:rsidRPr="00333F1B">
        <w:rPr>
          <w:rFonts w:asciiTheme="majorEastAsia" w:eastAsiaTheme="majorEastAsia" w:hAnsiTheme="majorEastAsia" w:hint="eastAsia"/>
        </w:rPr>
        <w:t>３　申請者又は役員等は、「介護サービスの事業者指定等に係る審査手続に関する要綱」（平成17年京都府告示第389号）第８条第１項シに掲げる者ではありません。</w:t>
      </w:r>
    </w:p>
    <w:p w:rsidR="00333F1B" w:rsidRPr="00333F1B" w:rsidRDefault="00333F1B" w:rsidP="00D240CC">
      <w:pPr>
        <w:spacing w:line="120" w:lineRule="exact"/>
        <w:rPr>
          <w:rFonts w:asciiTheme="majorEastAsia" w:eastAsiaTheme="majorEastAsia" w:hAnsiTheme="majorEastAsia"/>
        </w:rPr>
      </w:pPr>
    </w:p>
    <w:p w:rsidR="00333F1B" w:rsidRDefault="00333F1B" w:rsidP="007D5382">
      <w:pPr>
        <w:spacing w:line="260" w:lineRule="exact"/>
        <w:ind w:leftChars="100" w:left="420" w:hangingChars="100" w:hanging="210"/>
        <w:rPr>
          <w:rFonts w:asciiTheme="majorEastAsia" w:eastAsiaTheme="majorEastAsia" w:hAnsiTheme="majorEastAsia"/>
        </w:rPr>
      </w:pPr>
      <w:r w:rsidRPr="00333F1B">
        <w:rPr>
          <w:rFonts w:asciiTheme="majorEastAsia" w:eastAsiaTheme="majorEastAsia" w:hAnsiTheme="majorEastAsia" w:hint="eastAsia"/>
        </w:rPr>
        <w:t>４　法人役員（個人医療機関の開設者を含む。）又は従業者が、法令に違反する等の不正行為に関与していることが明らかな場合は、京都府が、当該事業所等（当該法人が開設する全ての事業所を含む。以下同じ。）に対して指定取消等の処分を行うことがあることを承知しています。</w:t>
      </w:r>
    </w:p>
    <w:p w:rsidR="00333F1B" w:rsidRPr="00333F1B" w:rsidRDefault="00333F1B" w:rsidP="00D240CC">
      <w:pPr>
        <w:spacing w:line="120" w:lineRule="exact"/>
        <w:rPr>
          <w:rFonts w:asciiTheme="majorEastAsia" w:eastAsiaTheme="majorEastAsia" w:hAnsiTheme="majorEastAsia"/>
        </w:rPr>
      </w:pPr>
    </w:p>
    <w:p w:rsidR="00333F1B" w:rsidRDefault="00333F1B" w:rsidP="007D5382">
      <w:pPr>
        <w:spacing w:line="260" w:lineRule="exact"/>
        <w:ind w:leftChars="100" w:left="420" w:hangingChars="100" w:hanging="210"/>
        <w:rPr>
          <w:rFonts w:asciiTheme="majorEastAsia" w:eastAsiaTheme="majorEastAsia" w:hAnsiTheme="majorEastAsia"/>
        </w:rPr>
      </w:pPr>
      <w:r w:rsidRPr="00333F1B">
        <w:rPr>
          <w:rFonts w:asciiTheme="majorEastAsia" w:eastAsiaTheme="majorEastAsia" w:hAnsiTheme="majorEastAsia" w:hint="eastAsia"/>
        </w:rPr>
        <w:t>５　指定申請の内容と異なる事業運営を行うこと（特に資格要件を満たさない従業者や勤務実態が申請の内容と異なる者がサービスの提供を行うこと等）及び人員、設備及び運営に関する基準を満たさない事業運営を行うこと等、重大な法令違反があった場合に、京都府が、当該事業所等に対して指定取消等の処分を行うことがあることを承知しています。</w:t>
      </w:r>
    </w:p>
    <w:p w:rsidR="00333F1B" w:rsidRPr="00333F1B" w:rsidRDefault="00333F1B" w:rsidP="00D240CC">
      <w:pPr>
        <w:spacing w:line="120" w:lineRule="exact"/>
        <w:rPr>
          <w:rFonts w:asciiTheme="majorEastAsia" w:eastAsiaTheme="majorEastAsia" w:hAnsiTheme="majorEastAsia"/>
        </w:rPr>
      </w:pPr>
    </w:p>
    <w:p w:rsidR="00333F1B" w:rsidRDefault="00333F1B" w:rsidP="007D5382">
      <w:pPr>
        <w:spacing w:line="260" w:lineRule="exact"/>
        <w:ind w:leftChars="100" w:left="420" w:hangingChars="100" w:hanging="210"/>
        <w:rPr>
          <w:rFonts w:asciiTheme="majorEastAsia" w:eastAsiaTheme="majorEastAsia" w:hAnsiTheme="majorEastAsia"/>
        </w:rPr>
      </w:pPr>
      <w:r w:rsidRPr="00333F1B">
        <w:rPr>
          <w:rFonts w:asciiTheme="majorEastAsia" w:eastAsiaTheme="majorEastAsia" w:hAnsiTheme="majorEastAsia" w:hint="eastAsia"/>
        </w:rPr>
        <w:t>６  指定申請手続を開始した後に判明した事実により、たとえ施設を建設し、従業員を確保した後であっても適正な事業運営ができないと判断される場合は、指定を行うことができない場合があることを承知しています。</w:t>
      </w:r>
    </w:p>
    <w:p w:rsidR="00333F1B" w:rsidRPr="00333F1B" w:rsidRDefault="00333F1B" w:rsidP="00D240CC">
      <w:pPr>
        <w:spacing w:line="120" w:lineRule="exact"/>
        <w:rPr>
          <w:rFonts w:asciiTheme="majorEastAsia" w:eastAsiaTheme="majorEastAsia" w:hAnsiTheme="majorEastAsia"/>
        </w:rPr>
      </w:pPr>
    </w:p>
    <w:p w:rsidR="00333F1B" w:rsidRDefault="00333F1B" w:rsidP="007D5382">
      <w:pPr>
        <w:spacing w:line="260" w:lineRule="exact"/>
        <w:ind w:leftChars="100" w:left="420" w:hangingChars="100" w:hanging="210"/>
        <w:rPr>
          <w:rFonts w:asciiTheme="majorEastAsia" w:eastAsiaTheme="majorEastAsia" w:hAnsiTheme="majorEastAsia"/>
        </w:rPr>
      </w:pPr>
      <w:r w:rsidRPr="00333F1B">
        <w:rPr>
          <w:rFonts w:asciiTheme="majorEastAsia" w:eastAsiaTheme="majorEastAsia" w:hAnsiTheme="majorEastAsia" w:hint="eastAsia"/>
        </w:rPr>
        <w:t>７　京都府、市町村等が介護保険関係法令に基づき当該事業所等に対して行う実地調査等に協力します。</w:t>
      </w:r>
    </w:p>
    <w:p w:rsidR="00333F1B" w:rsidRDefault="00333F1B" w:rsidP="00D240CC">
      <w:pPr>
        <w:spacing w:line="120" w:lineRule="exact"/>
        <w:rPr>
          <w:rFonts w:asciiTheme="majorEastAsia" w:eastAsiaTheme="majorEastAsia" w:hAnsiTheme="majorEastAsia"/>
        </w:rPr>
      </w:pPr>
    </w:p>
    <w:p w:rsidR="00333F1B" w:rsidRDefault="00333F1B" w:rsidP="007D5382">
      <w:pPr>
        <w:spacing w:line="260" w:lineRule="exact"/>
        <w:ind w:leftChars="100" w:left="420" w:hangingChars="100" w:hanging="210"/>
        <w:rPr>
          <w:rFonts w:asciiTheme="majorEastAsia" w:eastAsiaTheme="majorEastAsia" w:hAnsiTheme="majorEastAsia"/>
        </w:rPr>
      </w:pPr>
      <w:r w:rsidRPr="00333F1B">
        <w:rPr>
          <w:rFonts w:asciiTheme="majorEastAsia" w:eastAsiaTheme="majorEastAsia" w:hAnsiTheme="majorEastAsia" w:hint="eastAsia"/>
        </w:rPr>
        <w:t>８　京都府に提出した申請書等の内容及びその協議等の経過について、第三者（マスコミ又は利害関係者等）から求めがあった場合には、京都府が情報（個人情報に係るものを除く。）の公開を行うことがあることを承知しています。</w:t>
      </w:r>
    </w:p>
    <w:p w:rsidR="00333F1B" w:rsidRPr="00333F1B" w:rsidRDefault="00333F1B" w:rsidP="007D5382">
      <w:pPr>
        <w:spacing w:line="120" w:lineRule="exact"/>
        <w:rPr>
          <w:rFonts w:asciiTheme="majorEastAsia" w:eastAsiaTheme="majorEastAsia" w:hAnsiTheme="majorEastAsia"/>
        </w:rPr>
      </w:pPr>
    </w:p>
    <w:p w:rsidR="00333F1B" w:rsidRDefault="00333F1B" w:rsidP="007D5382">
      <w:pPr>
        <w:spacing w:line="260" w:lineRule="exact"/>
        <w:ind w:leftChars="100" w:left="420" w:hangingChars="100" w:hanging="210"/>
        <w:rPr>
          <w:rFonts w:asciiTheme="majorEastAsia" w:eastAsiaTheme="majorEastAsia" w:hAnsiTheme="majorEastAsia"/>
        </w:rPr>
      </w:pPr>
      <w:r w:rsidRPr="00333F1B">
        <w:rPr>
          <w:rFonts w:asciiTheme="majorEastAsia" w:eastAsiaTheme="majorEastAsia" w:hAnsiTheme="majorEastAsia" w:hint="eastAsia"/>
        </w:rPr>
        <w:t>９　介護保険サービス事業を行うことができなくなった場合において、当該事業所の利用者が継続して同等のサービスを利用できる方策を講じます。</w:t>
      </w:r>
    </w:p>
    <w:p w:rsidR="00333F1B" w:rsidRPr="007D5382" w:rsidRDefault="00333F1B" w:rsidP="007D5382">
      <w:pPr>
        <w:spacing w:line="120" w:lineRule="exact"/>
        <w:rPr>
          <w:rFonts w:asciiTheme="majorEastAsia" w:eastAsiaTheme="majorEastAsia" w:hAnsiTheme="majorEastAsia"/>
        </w:rPr>
      </w:pPr>
    </w:p>
    <w:p w:rsidR="00333F1B" w:rsidRPr="00333F1B" w:rsidRDefault="00333F1B" w:rsidP="00333F1B">
      <w:pPr>
        <w:spacing w:line="260" w:lineRule="exact"/>
        <w:ind w:left="420" w:hangingChars="200" w:hanging="420"/>
        <w:jc w:val="left"/>
        <w:rPr>
          <w:rFonts w:asciiTheme="majorEastAsia" w:eastAsiaTheme="majorEastAsia" w:hAnsiTheme="majorEastAsia"/>
        </w:rPr>
      </w:pPr>
      <w:r w:rsidRPr="00333F1B">
        <w:rPr>
          <w:rFonts w:asciiTheme="majorEastAsia" w:eastAsiaTheme="majorEastAsia" w:hAnsiTheme="majorEastAsia" w:hint="eastAsia"/>
        </w:rPr>
        <w:t>１０  指定を受けようとしている介護保険サービス事業と介護保険法以外の事業を明確に区分するため、次の要件を満たします。</w:t>
      </w:r>
    </w:p>
    <w:p w:rsidR="00333F1B" w:rsidRPr="00333F1B" w:rsidRDefault="00333F1B" w:rsidP="00333F1B">
      <w:pPr>
        <w:spacing w:line="260" w:lineRule="exact"/>
        <w:ind w:firstLineChars="200" w:firstLine="420"/>
        <w:jc w:val="left"/>
        <w:rPr>
          <w:rFonts w:asciiTheme="majorEastAsia" w:eastAsiaTheme="majorEastAsia" w:hAnsiTheme="majorEastAsia"/>
        </w:rPr>
      </w:pPr>
      <w:r w:rsidRPr="00333F1B">
        <w:rPr>
          <w:rFonts w:asciiTheme="majorEastAsia" w:eastAsiaTheme="majorEastAsia" w:hAnsiTheme="majorEastAsia" w:hint="eastAsia"/>
        </w:rPr>
        <w:t>ア　従業者の配置又は設備機能が一体となって運営されるおそれがないこと。</w:t>
      </w:r>
    </w:p>
    <w:p w:rsidR="00333F1B" w:rsidRDefault="00333F1B" w:rsidP="007D5382">
      <w:pPr>
        <w:spacing w:line="260" w:lineRule="exact"/>
        <w:ind w:leftChars="200" w:left="630" w:hangingChars="100" w:hanging="210"/>
        <w:jc w:val="left"/>
        <w:rPr>
          <w:rFonts w:asciiTheme="majorEastAsia" w:eastAsiaTheme="majorEastAsia" w:hAnsiTheme="majorEastAsia"/>
        </w:rPr>
      </w:pPr>
      <w:r w:rsidRPr="00333F1B">
        <w:rPr>
          <w:rFonts w:asciiTheme="majorEastAsia" w:eastAsiaTheme="majorEastAsia" w:hAnsiTheme="majorEastAsia" w:hint="eastAsia"/>
        </w:rPr>
        <w:t>イ　経理を明確に区分し、会計帳簿、決算書類その他の収支の状況を明らかにする書類を整備すること。</w:t>
      </w:r>
    </w:p>
    <w:p w:rsidR="00333F1B" w:rsidRPr="007D5382" w:rsidRDefault="00333F1B" w:rsidP="007D5382">
      <w:pPr>
        <w:spacing w:line="120" w:lineRule="exact"/>
        <w:ind w:firstLineChars="200" w:firstLine="420"/>
        <w:jc w:val="left"/>
        <w:rPr>
          <w:rFonts w:asciiTheme="majorEastAsia" w:eastAsiaTheme="majorEastAsia" w:hAnsiTheme="majorEastAsia"/>
        </w:rPr>
      </w:pPr>
    </w:p>
    <w:p w:rsidR="00333F1B" w:rsidRPr="00333F1B" w:rsidRDefault="00333F1B" w:rsidP="007D5382">
      <w:pPr>
        <w:spacing w:line="260" w:lineRule="exact"/>
        <w:jc w:val="left"/>
        <w:rPr>
          <w:rFonts w:asciiTheme="majorEastAsia" w:eastAsiaTheme="majorEastAsia" w:hAnsiTheme="majorEastAsia"/>
        </w:rPr>
      </w:pPr>
      <w:r w:rsidRPr="00333F1B">
        <w:rPr>
          <w:rFonts w:asciiTheme="majorEastAsia" w:eastAsiaTheme="majorEastAsia" w:hAnsiTheme="majorEastAsia" w:hint="eastAsia"/>
        </w:rPr>
        <w:t>１１  当該介護保険事業</w:t>
      </w:r>
      <w:r w:rsidR="007D5382">
        <w:rPr>
          <w:rFonts w:asciiTheme="majorEastAsia" w:eastAsiaTheme="majorEastAsia" w:hAnsiTheme="majorEastAsia" w:hint="eastAsia"/>
        </w:rPr>
        <w:t>所の設備を活用して自主事業を行う場合、事前に京都府等に協議を</w:t>
      </w:r>
      <w:r w:rsidRPr="00333F1B">
        <w:rPr>
          <w:rFonts w:asciiTheme="majorEastAsia" w:eastAsiaTheme="majorEastAsia" w:hAnsiTheme="majorEastAsia" w:hint="eastAsia"/>
        </w:rPr>
        <w:t>行います。</w:t>
      </w:r>
    </w:p>
    <w:p w:rsidR="00B8227B" w:rsidRPr="00333F1B" w:rsidRDefault="00B8227B" w:rsidP="007D5382">
      <w:pPr>
        <w:pStyle w:val="a6"/>
        <w:spacing w:line="120" w:lineRule="exact"/>
        <w:ind w:right="284"/>
      </w:pPr>
    </w:p>
    <w:p w:rsidR="008F123F" w:rsidRPr="00EC4FA5" w:rsidRDefault="007D5382" w:rsidP="008F123F">
      <w:pPr>
        <w:rPr>
          <w:rFonts w:ascii="ＭＳ ゴシック" w:eastAsia="ＭＳ ゴシック" w:hAnsi="ＭＳ ゴシック"/>
        </w:rPr>
      </w:pPr>
      <w:r w:rsidRPr="00EC4FA5">
        <w:rPr>
          <w:rFonts w:ascii="ＭＳ ゴシック" w:eastAsia="ＭＳ ゴシック" w:hAnsi="ＭＳ ゴシック" w:hint="eastAsia"/>
          <w:szCs w:val="21"/>
        </w:rPr>
        <w:t>※代表者印（個人医療機関の場合は開設者</w:t>
      </w:r>
      <w:r w:rsidRPr="00D84D8B">
        <w:rPr>
          <w:rFonts w:ascii="ＭＳ ゴシック" w:eastAsia="ＭＳ ゴシック" w:hAnsi="ＭＳ ゴシック" w:hint="eastAsia"/>
          <w:szCs w:val="21"/>
        </w:rPr>
        <w:t>個人</w:t>
      </w:r>
      <w:r w:rsidRPr="00EC4FA5">
        <w:rPr>
          <w:rFonts w:ascii="ＭＳ ゴシック" w:eastAsia="ＭＳ ゴシック" w:hAnsi="ＭＳ ゴシック" w:hint="eastAsia"/>
          <w:szCs w:val="21"/>
        </w:rPr>
        <w:t>）は、申請書押印（印鑑証明書添付）と同一のものを押印すること</w:t>
      </w:r>
      <w:r w:rsidR="00EC4FA5" w:rsidRPr="00EC4FA5">
        <w:rPr>
          <w:rFonts w:ascii="ＭＳ ゴシック" w:eastAsia="ＭＳ ゴシック" w:hAnsi="ＭＳ ゴシック" w:hint="eastAsia"/>
          <w:szCs w:val="21"/>
        </w:rPr>
        <w:t>。</w:t>
      </w:r>
    </w:p>
    <w:sectPr w:rsidR="008F123F" w:rsidRPr="00EC4FA5" w:rsidSect="007D5382">
      <w:pgSz w:w="11906" w:h="16838" w:code="9"/>
      <w:pgMar w:top="284" w:right="1134" w:bottom="28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F86"/>
    <w:rsid w:val="00333F1B"/>
    <w:rsid w:val="00460F86"/>
    <w:rsid w:val="00620CB8"/>
    <w:rsid w:val="007D5382"/>
    <w:rsid w:val="008101C3"/>
    <w:rsid w:val="008E5459"/>
    <w:rsid w:val="008F123F"/>
    <w:rsid w:val="00B8227B"/>
    <w:rsid w:val="00C95E42"/>
    <w:rsid w:val="00D240CC"/>
    <w:rsid w:val="00D84D8B"/>
    <w:rsid w:val="00DD4C22"/>
    <w:rsid w:val="00EC4FA5"/>
    <w:rsid w:val="00FF48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822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te Heading"/>
    <w:basedOn w:val="a"/>
    <w:next w:val="a"/>
    <w:link w:val="a5"/>
    <w:rsid w:val="008F123F"/>
    <w:pPr>
      <w:jc w:val="center"/>
    </w:pPr>
    <w:rPr>
      <w:rFonts w:asciiTheme="majorEastAsia" w:eastAsiaTheme="majorEastAsia" w:hAnsiTheme="majorEastAsia"/>
      <w:b/>
      <w:sz w:val="28"/>
      <w:szCs w:val="28"/>
    </w:rPr>
  </w:style>
  <w:style w:type="character" w:customStyle="1" w:styleId="a5">
    <w:name w:val="記 (文字)"/>
    <w:basedOn w:val="a0"/>
    <w:link w:val="a4"/>
    <w:rsid w:val="008F123F"/>
    <w:rPr>
      <w:rFonts w:asciiTheme="majorEastAsia" w:eastAsiaTheme="majorEastAsia" w:hAnsiTheme="majorEastAsia"/>
      <w:b/>
      <w:kern w:val="2"/>
      <w:sz w:val="28"/>
      <w:szCs w:val="28"/>
    </w:rPr>
  </w:style>
  <w:style w:type="paragraph" w:styleId="a6">
    <w:name w:val="Closing"/>
    <w:basedOn w:val="a"/>
    <w:link w:val="a7"/>
    <w:rsid w:val="008F123F"/>
    <w:pPr>
      <w:jc w:val="right"/>
    </w:pPr>
    <w:rPr>
      <w:rFonts w:asciiTheme="majorEastAsia" w:eastAsiaTheme="majorEastAsia" w:hAnsiTheme="majorEastAsia"/>
      <w:b/>
      <w:sz w:val="28"/>
      <w:szCs w:val="28"/>
    </w:rPr>
  </w:style>
  <w:style w:type="character" w:customStyle="1" w:styleId="a7">
    <w:name w:val="結語 (文字)"/>
    <w:basedOn w:val="a0"/>
    <w:link w:val="a6"/>
    <w:rsid w:val="008F123F"/>
    <w:rPr>
      <w:rFonts w:asciiTheme="majorEastAsia" w:eastAsiaTheme="majorEastAsia" w:hAnsiTheme="majorEastAsia"/>
      <w:b/>
      <w:kern w:val="2"/>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822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te Heading"/>
    <w:basedOn w:val="a"/>
    <w:next w:val="a"/>
    <w:link w:val="a5"/>
    <w:rsid w:val="008F123F"/>
    <w:pPr>
      <w:jc w:val="center"/>
    </w:pPr>
    <w:rPr>
      <w:rFonts w:asciiTheme="majorEastAsia" w:eastAsiaTheme="majorEastAsia" w:hAnsiTheme="majorEastAsia"/>
      <w:b/>
      <w:sz w:val="28"/>
      <w:szCs w:val="28"/>
    </w:rPr>
  </w:style>
  <w:style w:type="character" w:customStyle="1" w:styleId="a5">
    <w:name w:val="記 (文字)"/>
    <w:basedOn w:val="a0"/>
    <w:link w:val="a4"/>
    <w:rsid w:val="008F123F"/>
    <w:rPr>
      <w:rFonts w:asciiTheme="majorEastAsia" w:eastAsiaTheme="majorEastAsia" w:hAnsiTheme="majorEastAsia"/>
      <w:b/>
      <w:kern w:val="2"/>
      <w:sz w:val="28"/>
      <w:szCs w:val="28"/>
    </w:rPr>
  </w:style>
  <w:style w:type="paragraph" w:styleId="a6">
    <w:name w:val="Closing"/>
    <w:basedOn w:val="a"/>
    <w:link w:val="a7"/>
    <w:rsid w:val="008F123F"/>
    <w:pPr>
      <w:jc w:val="right"/>
    </w:pPr>
    <w:rPr>
      <w:rFonts w:asciiTheme="majorEastAsia" w:eastAsiaTheme="majorEastAsia" w:hAnsiTheme="majorEastAsia"/>
      <w:b/>
      <w:sz w:val="28"/>
      <w:szCs w:val="28"/>
    </w:rPr>
  </w:style>
  <w:style w:type="character" w:customStyle="1" w:styleId="a7">
    <w:name w:val="結語 (文字)"/>
    <w:basedOn w:val="a0"/>
    <w:link w:val="a6"/>
    <w:rsid w:val="008F123F"/>
    <w:rPr>
      <w:rFonts w:asciiTheme="majorEastAsia" w:eastAsiaTheme="majorEastAsia" w:hAnsiTheme="majorEastAsia"/>
      <w:b/>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1194</Words>
  <Characters>116</Characters>
  <Application>Microsoft Office Word</Application>
  <DocSecurity>4</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堀江　泰子</cp:lastModifiedBy>
  <cp:revision>2</cp:revision>
  <cp:lastPrinted>2011-02-17T07:30:00Z</cp:lastPrinted>
  <dcterms:created xsi:type="dcterms:W3CDTF">2011-09-01T00:03:00Z</dcterms:created>
  <dcterms:modified xsi:type="dcterms:W3CDTF">2011-09-01T00:03:00Z</dcterms:modified>
</cp:coreProperties>
</file>