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902B"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3D3F917F"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4ABD80BD"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6300B710"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053"/>
      </w:tblGrid>
      <w:tr w:rsidR="00E93BEA" w:rsidRPr="0017011F" w14:paraId="00FECFF6" w14:textId="77777777" w:rsidTr="00BF6F48">
        <w:tc>
          <w:tcPr>
            <w:tcW w:w="4053" w:type="dxa"/>
          </w:tcPr>
          <w:p w14:paraId="2D7BC9F0" w14:textId="50E4F4DC" w:rsidR="00E93BEA" w:rsidRPr="0017011F" w:rsidRDefault="00B94721" w:rsidP="00BF6F48">
            <w:pPr>
              <w:rPr>
                <w:rFonts w:ascii="HG丸ｺﾞｼｯｸM-PRO" w:eastAsia="HG丸ｺﾞｼｯｸM-PRO" w:hAnsi="HG丸ｺﾞｼｯｸM-PRO"/>
              </w:rPr>
            </w:pPr>
            <w:r>
              <w:rPr>
                <w:rFonts w:ascii="HG丸ｺﾞｼｯｸM-PRO" w:eastAsia="HG丸ｺﾞｼｯｸM-PRO" w:hAnsi="HG丸ｺﾞｼｯｸM-PRO" w:hint="eastAsia"/>
              </w:rPr>
              <w:t>株式会社フィールズ</w:t>
            </w:r>
          </w:p>
        </w:tc>
      </w:tr>
    </w:tbl>
    <w:p w14:paraId="4A7CC6B1"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FDF423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401"/>
        <w:gridCol w:w="3034"/>
        <w:gridCol w:w="752"/>
        <w:gridCol w:w="3649"/>
      </w:tblGrid>
      <w:tr w:rsidR="00E93BEA" w:rsidRPr="0017011F" w14:paraId="2DF15B56" w14:textId="77777777" w:rsidTr="004C6DA8">
        <w:tc>
          <w:tcPr>
            <w:tcW w:w="4435" w:type="dxa"/>
            <w:gridSpan w:val="2"/>
          </w:tcPr>
          <w:p w14:paraId="22FC8CC7" w14:textId="53917FF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C83DAD" w:rsidRPr="00C83DAD">
              <w:rPr>
                <w:rFonts w:ascii="HG丸ｺﾞｼｯｸM-PRO" w:eastAsia="HG丸ｺﾞｼｯｸM-PRO" w:hAnsi="HG丸ｺﾞｼｯｸM-PRO" w:hint="eastAsia"/>
              </w:rPr>
              <w:t>ココファン・ナーサリー矢向</w:t>
            </w:r>
          </w:p>
        </w:tc>
        <w:tc>
          <w:tcPr>
            <w:tcW w:w="4401" w:type="dxa"/>
            <w:gridSpan w:val="2"/>
          </w:tcPr>
          <w:p w14:paraId="4DB182BD" w14:textId="0CA8F355"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C83DAD" w:rsidRPr="00C83DAD">
              <w:rPr>
                <w:rFonts w:ascii="HG丸ｺﾞｼｯｸM-PRO" w:eastAsia="HG丸ｺﾞｼｯｸM-PRO" w:hAnsi="HG丸ｺﾞｼｯｸM-PRO" w:hint="eastAsia"/>
              </w:rPr>
              <w:t>認可保育所</w:t>
            </w:r>
          </w:p>
        </w:tc>
      </w:tr>
      <w:tr w:rsidR="00E93BEA" w:rsidRPr="0017011F" w14:paraId="640D8DE3" w14:textId="77777777" w:rsidTr="004C6DA8">
        <w:tc>
          <w:tcPr>
            <w:tcW w:w="4435" w:type="dxa"/>
            <w:gridSpan w:val="2"/>
          </w:tcPr>
          <w:p w14:paraId="1F49C172" w14:textId="3F22941A"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C83DAD" w:rsidRPr="00C83DAD">
              <w:rPr>
                <w:rFonts w:ascii="HG丸ｺﾞｼｯｸM-PRO" w:eastAsia="HG丸ｺﾞｼｯｸM-PRO" w:hAnsi="HG丸ｺﾞｼｯｸM-PRO" w:hint="eastAsia"/>
              </w:rPr>
              <w:t>齋藤　真紀</w:t>
            </w:r>
          </w:p>
        </w:tc>
        <w:tc>
          <w:tcPr>
            <w:tcW w:w="4401" w:type="dxa"/>
            <w:gridSpan w:val="2"/>
          </w:tcPr>
          <w:p w14:paraId="6B8EE5AA" w14:textId="6A7F7628"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C83DAD" w:rsidRPr="00C83DAD">
              <w:rPr>
                <w:rFonts w:ascii="HG丸ｺﾞｼｯｸM-PRO" w:eastAsia="HG丸ｺﾞｼｯｸM-PRO" w:hAnsi="HG丸ｺﾞｼｯｸM-PRO" w:hint="eastAsia"/>
              </w:rPr>
              <w:t>60名（51名</w:t>
            </w:r>
            <w:r w:rsidR="00C83DAD">
              <w:rPr>
                <w:rFonts w:ascii="HG丸ｺﾞｼｯｸM-PRO" w:eastAsia="HG丸ｺﾞｼｯｸM-PRO" w:hAnsi="HG丸ｺﾞｼｯｸM-PRO" w:hint="eastAsia"/>
              </w:rPr>
              <w:t>）</w:t>
            </w:r>
            <w:r w:rsidRPr="0017011F">
              <w:rPr>
                <w:rFonts w:ascii="HG丸ｺﾞｼｯｸM-PRO" w:eastAsia="HG丸ｺﾞｼｯｸM-PRO" w:hAnsi="HG丸ｺﾞｼｯｸM-PRO" w:hint="eastAsia"/>
              </w:rPr>
              <w:t xml:space="preserve">　　名</w:t>
            </w:r>
          </w:p>
        </w:tc>
      </w:tr>
      <w:tr w:rsidR="00E93BEA" w:rsidRPr="0017011F" w14:paraId="349BC851" w14:textId="77777777" w:rsidTr="004C6DA8">
        <w:tc>
          <w:tcPr>
            <w:tcW w:w="8836" w:type="dxa"/>
            <w:gridSpan w:val="4"/>
          </w:tcPr>
          <w:p w14:paraId="7709234A" w14:textId="0A07212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C83DAD" w:rsidRPr="00C83DAD">
              <w:rPr>
                <w:rFonts w:ascii="HG丸ｺﾞｼｯｸM-PRO" w:eastAsia="HG丸ｺﾞｼｯｸM-PRO" w:hAnsi="HG丸ｺﾞｼｯｸM-PRO" w:hint="eastAsia"/>
              </w:rPr>
              <w:t xml:space="preserve">〒230-0001神奈川県横浜市鶴見区矢向4-22-13　</w:t>
            </w:r>
            <w:r w:rsidRPr="0017011F">
              <w:rPr>
                <w:rFonts w:ascii="HG丸ｺﾞｼｯｸM-PRO" w:eastAsia="HG丸ｺﾞｼｯｸM-PRO" w:hAnsi="HG丸ｺﾞｼｯｸM-PRO" w:hint="eastAsia"/>
              </w:rPr>
              <w:t xml:space="preserve">　　　　　　　　　　　　　　　　　　　　　　　</w:t>
            </w:r>
          </w:p>
        </w:tc>
      </w:tr>
      <w:tr w:rsidR="004C6DA8" w:rsidRPr="0017011F" w14:paraId="3091804F" w14:textId="77777777" w:rsidTr="007C155D">
        <w:tc>
          <w:tcPr>
            <w:tcW w:w="8836" w:type="dxa"/>
            <w:gridSpan w:val="4"/>
          </w:tcPr>
          <w:p w14:paraId="57609DC5" w14:textId="4BCE74B9"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C83DAD" w:rsidRPr="00C83DAD">
              <w:rPr>
                <w:rFonts w:ascii="HG丸ｺﾞｼｯｸM-PRO" w:eastAsia="HG丸ｺﾞｼｯｸM-PRO" w:hAnsi="HG丸ｺﾞｼｯｸM-PRO"/>
              </w:rPr>
              <w:t>045-585-1045</w:t>
            </w:r>
          </w:p>
        </w:tc>
      </w:tr>
      <w:tr w:rsidR="004C6DA8" w:rsidRPr="0017011F" w14:paraId="296A41A7" w14:textId="77777777" w:rsidTr="00D012DC">
        <w:tc>
          <w:tcPr>
            <w:tcW w:w="8836" w:type="dxa"/>
            <w:gridSpan w:val="4"/>
          </w:tcPr>
          <w:p w14:paraId="58F42632" w14:textId="494EF33A"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096020" w:rsidRPr="00096020">
              <w:rPr>
                <w:rFonts w:ascii="HG丸ｺﾞｼｯｸM-PRO" w:eastAsia="HG丸ｺﾞｼｯｸM-PRO" w:hAnsi="HG丸ｺﾞｼｯｸM-PRO"/>
              </w:rPr>
              <w:t>https://nursery.cocofump.co.jp/nursery_school/yakou</w:t>
            </w:r>
          </w:p>
        </w:tc>
      </w:tr>
      <w:tr w:rsidR="00E93BEA" w:rsidRPr="0017011F" w14:paraId="0B78C251" w14:textId="77777777" w:rsidTr="004C6DA8">
        <w:tc>
          <w:tcPr>
            <w:tcW w:w="8836" w:type="dxa"/>
            <w:gridSpan w:val="4"/>
          </w:tcPr>
          <w:p w14:paraId="6C657650"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0BC3EB6B" w14:textId="77777777" w:rsidTr="004C6DA8">
        <w:tc>
          <w:tcPr>
            <w:tcW w:w="8836" w:type="dxa"/>
            <w:gridSpan w:val="4"/>
          </w:tcPr>
          <w:p w14:paraId="32C35C97" w14:textId="1828CEFA"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4C6DA8">
              <w:rPr>
                <w:rFonts w:ascii="HG丸ｺﾞｼｯｸM-PRO" w:eastAsia="HG丸ｺﾞｼｯｸM-PRO" w:hAnsi="HG丸ｺﾞｼｯｸM-PRO" w:hint="eastAsia"/>
              </w:rPr>
              <w:t>：</w:t>
            </w:r>
            <w:r w:rsidR="00096020" w:rsidRPr="00096020">
              <w:rPr>
                <w:rFonts w:ascii="HG丸ｺﾞｼｯｸM-PRO" w:eastAsia="HG丸ｺﾞｼｯｸM-PRO" w:hAnsi="HG丸ｺﾞｼｯｸM-PRO"/>
              </w:rPr>
              <w:t>2013</w:t>
            </w:r>
            <w:r w:rsidR="00096020">
              <w:rPr>
                <w:rFonts w:ascii="HG丸ｺﾞｼｯｸM-PRO" w:eastAsia="HG丸ｺﾞｼｯｸM-PRO" w:hAnsi="HG丸ｺﾞｼｯｸM-PRO" w:hint="eastAsia"/>
              </w:rPr>
              <w:t>年</w:t>
            </w:r>
            <w:r w:rsidR="00096020" w:rsidRPr="00096020">
              <w:rPr>
                <w:rFonts w:ascii="HG丸ｺﾞｼｯｸM-PRO" w:eastAsia="HG丸ｺﾞｼｯｸM-PRO" w:hAnsi="HG丸ｺﾞｼｯｸM-PRO"/>
              </w:rPr>
              <w:t>4</w:t>
            </w:r>
            <w:r w:rsidR="00096020">
              <w:rPr>
                <w:rFonts w:ascii="HG丸ｺﾞｼｯｸM-PRO" w:eastAsia="HG丸ｺﾞｼｯｸM-PRO" w:hAnsi="HG丸ｺﾞｼｯｸM-PRO" w:hint="eastAsia"/>
              </w:rPr>
              <w:t>月</w:t>
            </w:r>
            <w:r w:rsidR="00096020" w:rsidRPr="00096020">
              <w:rPr>
                <w:rFonts w:ascii="HG丸ｺﾞｼｯｸM-PRO" w:eastAsia="HG丸ｺﾞｼｯｸM-PRO" w:hAnsi="HG丸ｺﾞｼｯｸM-PRO"/>
              </w:rPr>
              <w:t>1</w:t>
            </w:r>
            <w:r w:rsidR="00096020">
              <w:rPr>
                <w:rFonts w:ascii="HG丸ｺﾞｼｯｸM-PRO" w:eastAsia="HG丸ｺﾞｼｯｸM-PRO" w:hAnsi="HG丸ｺﾞｼｯｸM-PRO" w:hint="eastAsia"/>
              </w:rPr>
              <w:t>日</w:t>
            </w:r>
          </w:p>
        </w:tc>
      </w:tr>
      <w:tr w:rsidR="00E93BEA" w:rsidRPr="0017011F" w14:paraId="701827BE" w14:textId="77777777" w:rsidTr="004C6DA8">
        <w:tc>
          <w:tcPr>
            <w:tcW w:w="8836" w:type="dxa"/>
            <w:gridSpan w:val="4"/>
          </w:tcPr>
          <w:p w14:paraId="762B242F" w14:textId="2BA340CB"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4D3DAB" w:rsidRPr="004D3DAB">
              <w:rPr>
                <w:rFonts w:ascii="HG丸ｺﾞｼｯｸM-PRO" w:eastAsia="HG丸ｺﾞｼｯｸM-PRO" w:hAnsi="HG丸ｺﾞｼｯｸM-PRO" w:hint="eastAsia"/>
              </w:rPr>
              <w:t>株式会社学研ココファン・ナーサリー</w:t>
            </w:r>
          </w:p>
        </w:tc>
      </w:tr>
      <w:tr w:rsidR="00E93BEA" w:rsidRPr="0017011F" w14:paraId="6840E33F" w14:textId="77777777" w:rsidTr="004C6DA8">
        <w:tc>
          <w:tcPr>
            <w:tcW w:w="1401" w:type="dxa"/>
          </w:tcPr>
          <w:p w14:paraId="69B989D9"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786" w:type="dxa"/>
            <w:gridSpan w:val="2"/>
          </w:tcPr>
          <w:p w14:paraId="0DEA4458" w14:textId="2F36E1B2"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常勤職員：</w:t>
            </w:r>
            <w:r w:rsidR="00096020">
              <w:rPr>
                <w:rFonts w:ascii="HG丸ｺﾞｼｯｸM-PRO" w:eastAsia="HG丸ｺﾞｼｯｸM-PRO" w:hAnsi="HG丸ｺﾞｼｯｸM-PRO" w:hint="eastAsia"/>
              </w:rPr>
              <w:t>9</w:t>
            </w:r>
            <w:r w:rsidRPr="0017011F">
              <w:rPr>
                <w:rFonts w:ascii="HG丸ｺﾞｼｯｸM-PRO" w:eastAsia="HG丸ｺﾞｼｯｸM-PRO" w:hAnsi="HG丸ｺﾞｼｯｸM-PRO" w:hint="eastAsia"/>
              </w:rPr>
              <w:t>名</w:t>
            </w:r>
          </w:p>
        </w:tc>
        <w:tc>
          <w:tcPr>
            <w:tcW w:w="3649" w:type="dxa"/>
          </w:tcPr>
          <w:p w14:paraId="6F4C96C4" w14:textId="39D9639C"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非常勤職員</w:t>
            </w:r>
            <w:r w:rsidR="004C6DA8">
              <w:rPr>
                <w:rFonts w:ascii="HG丸ｺﾞｼｯｸM-PRO" w:eastAsia="HG丸ｺﾞｼｯｸM-PRO" w:hAnsi="HG丸ｺﾞｼｯｸM-PRO" w:hint="eastAsia"/>
              </w:rPr>
              <w:t>：</w:t>
            </w:r>
            <w:r w:rsidR="00096020">
              <w:rPr>
                <w:rFonts w:ascii="HG丸ｺﾞｼｯｸM-PRO" w:eastAsia="HG丸ｺﾞｼｯｸM-PRO" w:hAnsi="HG丸ｺﾞｼｯｸM-PRO" w:hint="eastAsia"/>
              </w:rPr>
              <w:t>8</w:t>
            </w:r>
            <w:r w:rsidRPr="0017011F">
              <w:rPr>
                <w:rFonts w:ascii="HG丸ｺﾞｼｯｸM-PRO" w:eastAsia="HG丸ｺﾞｼｯｸM-PRO" w:hAnsi="HG丸ｺﾞｼｯｸM-PRO" w:hint="eastAsia"/>
              </w:rPr>
              <w:t>名</w:t>
            </w:r>
          </w:p>
        </w:tc>
      </w:tr>
      <w:tr w:rsidR="00E93BEA" w:rsidRPr="0017011F" w14:paraId="7FABD796" w14:textId="77777777" w:rsidTr="004C6DA8">
        <w:tc>
          <w:tcPr>
            <w:tcW w:w="1401" w:type="dxa"/>
            <w:vMerge w:val="restart"/>
          </w:tcPr>
          <w:p w14:paraId="1C5AE67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786" w:type="dxa"/>
            <w:gridSpan w:val="2"/>
          </w:tcPr>
          <w:p w14:paraId="66474EDF"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（専門職の名称）　　　　　名</w:t>
            </w:r>
          </w:p>
        </w:tc>
        <w:tc>
          <w:tcPr>
            <w:tcW w:w="3649" w:type="dxa"/>
          </w:tcPr>
          <w:p w14:paraId="58A9A856" w14:textId="77777777" w:rsidR="00E93BEA" w:rsidRPr="0017011F" w:rsidRDefault="00E93BEA" w:rsidP="00BF6F48">
            <w:pPr>
              <w:rPr>
                <w:rFonts w:ascii="HG丸ｺﾞｼｯｸM-PRO" w:eastAsia="HG丸ｺﾞｼｯｸM-PRO" w:hAnsi="HG丸ｺﾞｼｯｸM-PRO"/>
              </w:rPr>
            </w:pPr>
          </w:p>
        </w:tc>
      </w:tr>
      <w:tr w:rsidR="00E93BEA" w:rsidRPr="0017011F" w14:paraId="7074BDBE" w14:textId="77777777" w:rsidTr="004C6DA8">
        <w:trPr>
          <w:trHeight w:val="70"/>
        </w:trPr>
        <w:tc>
          <w:tcPr>
            <w:tcW w:w="1401" w:type="dxa"/>
            <w:vMerge/>
          </w:tcPr>
          <w:p w14:paraId="7E7A885B"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3DCDF66E" w14:textId="6E23E673" w:rsidR="00E93BEA" w:rsidRPr="0017011F" w:rsidRDefault="00096020" w:rsidP="00BF6F48">
            <w:pPr>
              <w:rPr>
                <w:rFonts w:ascii="HG丸ｺﾞｼｯｸM-PRO" w:eastAsia="HG丸ｺﾞｼｯｸM-PRO" w:hAnsi="HG丸ｺﾞｼｯｸM-PRO"/>
              </w:rPr>
            </w:pPr>
            <w:r w:rsidRPr="00096020">
              <w:rPr>
                <w:rFonts w:ascii="HG丸ｺﾞｼｯｸM-PRO" w:eastAsia="HG丸ｺﾞｼｯｸM-PRO" w:hAnsi="HG丸ｺﾞｼｯｸM-PRO" w:hint="eastAsia"/>
              </w:rPr>
              <w:t>保育士:12名</w:t>
            </w:r>
          </w:p>
        </w:tc>
        <w:tc>
          <w:tcPr>
            <w:tcW w:w="3649" w:type="dxa"/>
          </w:tcPr>
          <w:p w14:paraId="2173BF0B" w14:textId="1CDBC150" w:rsidR="00E93BEA" w:rsidRPr="0017011F" w:rsidRDefault="00096020" w:rsidP="00BF6F48">
            <w:pPr>
              <w:rPr>
                <w:rFonts w:ascii="HG丸ｺﾞｼｯｸM-PRO" w:eastAsia="HG丸ｺﾞｼｯｸM-PRO" w:hAnsi="HG丸ｺﾞｼｯｸM-PRO"/>
              </w:rPr>
            </w:pPr>
            <w:r w:rsidRPr="00096020">
              <w:rPr>
                <w:rFonts w:ascii="HG丸ｺﾞｼｯｸM-PRO" w:eastAsia="HG丸ｺﾞｼｯｸM-PRO" w:hAnsi="HG丸ｺﾞｼｯｸM-PRO" w:hint="eastAsia"/>
              </w:rPr>
              <w:t>栄養士：3名</w:t>
            </w:r>
          </w:p>
        </w:tc>
      </w:tr>
      <w:tr w:rsidR="00E93BEA" w:rsidRPr="0017011F" w14:paraId="6A0B93A5" w14:textId="77777777" w:rsidTr="004C6DA8">
        <w:tc>
          <w:tcPr>
            <w:tcW w:w="1401" w:type="dxa"/>
            <w:vMerge/>
          </w:tcPr>
          <w:p w14:paraId="49A01D6E"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1E95E519" w14:textId="717D3E40" w:rsidR="00E93BEA" w:rsidRPr="0017011F" w:rsidRDefault="00096020" w:rsidP="00BF6F48">
            <w:pPr>
              <w:rPr>
                <w:rFonts w:ascii="HG丸ｺﾞｼｯｸM-PRO" w:eastAsia="HG丸ｺﾞｼｯｸM-PRO" w:hAnsi="HG丸ｺﾞｼｯｸM-PRO"/>
              </w:rPr>
            </w:pPr>
            <w:r w:rsidRPr="00096020">
              <w:rPr>
                <w:rFonts w:ascii="HG丸ｺﾞｼｯｸM-PRO" w:eastAsia="HG丸ｺﾞｼｯｸM-PRO" w:hAnsi="HG丸ｺﾞｼｯｸM-PRO" w:hint="eastAsia"/>
              </w:rPr>
              <w:t>調理員：1名</w:t>
            </w:r>
          </w:p>
        </w:tc>
        <w:tc>
          <w:tcPr>
            <w:tcW w:w="3649" w:type="dxa"/>
          </w:tcPr>
          <w:p w14:paraId="7782A547" w14:textId="194F614C" w:rsidR="00E93BEA" w:rsidRPr="0017011F" w:rsidRDefault="00096020" w:rsidP="00BF6F48">
            <w:pPr>
              <w:rPr>
                <w:rFonts w:ascii="HG丸ｺﾞｼｯｸM-PRO" w:eastAsia="HG丸ｺﾞｼｯｸM-PRO" w:hAnsi="HG丸ｺﾞｼｯｸM-PRO"/>
              </w:rPr>
            </w:pPr>
            <w:r w:rsidRPr="00096020">
              <w:rPr>
                <w:rFonts w:ascii="HG丸ｺﾞｼｯｸM-PRO" w:eastAsia="HG丸ｺﾞｼｯｸM-PRO" w:hAnsi="HG丸ｺﾞｼｯｸM-PRO" w:hint="eastAsia"/>
              </w:rPr>
              <w:t>看護師：1名</w:t>
            </w:r>
          </w:p>
        </w:tc>
      </w:tr>
      <w:tr w:rsidR="004C6DA8" w:rsidRPr="0017011F" w14:paraId="69E422D2" w14:textId="77777777" w:rsidTr="00F303C1">
        <w:tc>
          <w:tcPr>
            <w:tcW w:w="1401" w:type="dxa"/>
            <w:vMerge w:val="restart"/>
          </w:tcPr>
          <w:p w14:paraId="592C0EB6" w14:textId="77777777" w:rsidR="004C6DA8" w:rsidRPr="0017011F" w:rsidRDefault="004C6DA8" w:rsidP="004C6DA8">
            <w:pPr>
              <w:ind w:left="219"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施設・設備の概要</w:t>
            </w:r>
          </w:p>
        </w:tc>
        <w:tc>
          <w:tcPr>
            <w:tcW w:w="7435" w:type="dxa"/>
            <w:gridSpan w:val="3"/>
          </w:tcPr>
          <w:p w14:paraId="0A3D39EE" w14:textId="16E94A01"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r w:rsidR="00096020" w:rsidRPr="00096020">
              <w:rPr>
                <w:rFonts w:ascii="HG丸ｺﾞｼｯｸM-PRO" w:eastAsia="HG丸ｺﾞｼｯｸM-PRO" w:hAnsi="HG丸ｺﾞｼｯｸM-PRO" w:hint="eastAsia"/>
              </w:rPr>
              <w:t>保育室：3室</w:t>
            </w:r>
          </w:p>
        </w:tc>
      </w:tr>
      <w:tr w:rsidR="004C6DA8" w:rsidRPr="0017011F" w14:paraId="2D6F855A" w14:textId="77777777" w:rsidTr="00EA6C22">
        <w:tc>
          <w:tcPr>
            <w:tcW w:w="1401" w:type="dxa"/>
            <w:vMerge/>
          </w:tcPr>
          <w:p w14:paraId="7018B771" w14:textId="77777777" w:rsidR="004C6DA8" w:rsidRPr="0017011F" w:rsidRDefault="004C6DA8" w:rsidP="004C6DA8">
            <w:pPr>
              <w:ind w:left="219" w:hangingChars="100" w:hanging="219"/>
              <w:rPr>
                <w:rFonts w:ascii="HG丸ｺﾞｼｯｸM-PRO" w:eastAsia="HG丸ｺﾞｼｯｸM-PRO" w:hAnsi="HG丸ｺﾞｼｯｸM-PRO"/>
              </w:rPr>
            </w:pPr>
          </w:p>
        </w:tc>
        <w:tc>
          <w:tcPr>
            <w:tcW w:w="7435" w:type="dxa"/>
            <w:gridSpan w:val="3"/>
          </w:tcPr>
          <w:p w14:paraId="7F424C21" w14:textId="5E2A1165"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（設備等）</w:t>
            </w:r>
            <w:r w:rsidR="00096020" w:rsidRPr="00096020">
              <w:rPr>
                <w:rFonts w:ascii="HG丸ｺﾞｼｯｸM-PRO" w:eastAsia="HG丸ｺﾞｼｯｸM-PRO" w:hAnsi="HG丸ｺﾞｼｯｸM-PRO" w:hint="eastAsia"/>
              </w:rPr>
              <w:t>トイレ：幼児トイレ・多機能トイレ1</w:t>
            </w:r>
            <w:r w:rsidR="00096020">
              <w:rPr>
                <w:rFonts w:ascii="HG丸ｺﾞｼｯｸM-PRO" w:eastAsia="HG丸ｺﾞｼｯｸM-PRO" w:hAnsi="HG丸ｺﾞｼｯｸM-PRO" w:hint="eastAsia"/>
              </w:rPr>
              <w:t>、</w:t>
            </w:r>
            <w:r w:rsidR="00096020" w:rsidRPr="00096020">
              <w:rPr>
                <w:rFonts w:ascii="HG丸ｺﾞｼｯｸM-PRO" w:eastAsia="HG丸ｺﾞｼｯｸM-PRO" w:hAnsi="HG丸ｺﾞｼｯｸM-PRO" w:hint="eastAsia"/>
              </w:rPr>
              <w:t>調理室：厨房1</w:t>
            </w:r>
            <w:r w:rsidR="00096020">
              <w:rPr>
                <w:rFonts w:ascii="HG丸ｺﾞｼｯｸM-PRO" w:eastAsia="HG丸ｺﾞｼｯｸM-PRO" w:hAnsi="HG丸ｺﾞｼｯｸM-PRO" w:hint="eastAsia"/>
              </w:rPr>
              <w:t>、</w:t>
            </w:r>
            <w:r w:rsidR="00096020" w:rsidRPr="00096020">
              <w:rPr>
                <w:rFonts w:ascii="HG丸ｺﾞｼｯｸM-PRO" w:eastAsia="HG丸ｺﾞｼｯｸM-PRO" w:hAnsi="HG丸ｺﾞｼｯｸM-PRO" w:hint="eastAsia"/>
              </w:rPr>
              <w:t>事務室：1</w:t>
            </w:r>
            <w:r w:rsidR="00096020">
              <w:rPr>
                <w:rFonts w:ascii="HG丸ｺﾞｼｯｸM-PRO" w:eastAsia="HG丸ｺﾞｼｯｸM-PRO" w:hAnsi="HG丸ｺﾞｼｯｸM-PRO" w:hint="eastAsia"/>
              </w:rPr>
              <w:t>、</w:t>
            </w:r>
            <w:r w:rsidR="00096020" w:rsidRPr="00096020">
              <w:rPr>
                <w:rFonts w:ascii="HG丸ｺﾞｼｯｸM-PRO" w:eastAsia="HG丸ｺﾞｼｯｸM-PRO" w:hAnsi="HG丸ｺﾞｼｯｸM-PRO" w:hint="eastAsia"/>
              </w:rPr>
              <w:t>職員休憩室1</w:t>
            </w:r>
            <w:r w:rsidR="00096020">
              <w:rPr>
                <w:rFonts w:ascii="HG丸ｺﾞｼｯｸM-PRO" w:eastAsia="HG丸ｺﾞｼｯｸM-PRO" w:hAnsi="HG丸ｺﾞｼｯｸM-PRO" w:hint="eastAsia"/>
              </w:rPr>
              <w:t>、</w:t>
            </w:r>
            <w:r w:rsidR="00096020" w:rsidRPr="00096020">
              <w:rPr>
                <w:rFonts w:ascii="HG丸ｺﾞｼｯｸM-PRO" w:eastAsia="HG丸ｺﾞｼｯｸM-PRO" w:hAnsi="HG丸ｺﾞｼｯｸM-PRO" w:hint="eastAsia"/>
              </w:rPr>
              <w:t>沐浴室・調乳スペース1</w:t>
            </w:r>
            <w:r w:rsidR="00096020">
              <w:rPr>
                <w:rFonts w:ascii="HG丸ｺﾞｼｯｸM-PRO" w:eastAsia="HG丸ｺﾞｼｯｸM-PRO" w:hAnsi="HG丸ｺﾞｼｯｸM-PRO" w:hint="eastAsia"/>
              </w:rPr>
              <w:t>、</w:t>
            </w:r>
            <w:r w:rsidR="00096020" w:rsidRPr="00096020">
              <w:rPr>
                <w:rFonts w:ascii="HG丸ｺﾞｼｯｸM-PRO" w:eastAsia="HG丸ｺﾞｼｯｸM-PRO" w:hAnsi="HG丸ｺﾞｼｯｸM-PRO" w:hint="eastAsia"/>
              </w:rPr>
              <w:t xml:space="preserve">屋上多目的スペース2　</w:t>
            </w:r>
          </w:p>
        </w:tc>
      </w:tr>
    </w:tbl>
    <w:p w14:paraId="2A5B8ECF" w14:textId="77777777" w:rsidR="00E93BEA" w:rsidRPr="00096020" w:rsidRDefault="00E93BEA" w:rsidP="00E93BEA">
      <w:pPr>
        <w:ind w:leftChars="100" w:left="438" w:hangingChars="100" w:hanging="219"/>
        <w:rPr>
          <w:rFonts w:ascii="HG丸ｺﾞｼｯｸM-PRO" w:eastAsia="HG丸ｺﾞｼｯｸM-PRO" w:hAnsi="HG丸ｺﾞｼｯｸM-PRO"/>
        </w:rPr>
      </w:pPr>
    </w:p>
    <w:p w14:paraId="15826F1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17011F" w14:paraId="0666265E" w14:textId="77777777" w:rsidTr="00BF6F48">
        <w:tc>
          <w:tcPr>
            <w:tcW w:w="9518" w:type="dxa"/>
          </w:tcPr>
          <w:p w14:paraId="5890E93F"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保育理念</w:t>
            </w:r>
          </w:p>
          <w:p w14:paraId="4A51006F"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すべての人がゆたかに生きることを願い 今日の感動・満足・安心と明日への夢・希望を提供します</w:t>
            </w:r>
          </w:p>
          <w:p w14:paraId="208A8768"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保育方針</w:t>
            </w:r>
          </w:p>
          <w:p w14:paraId="7D795587"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１．子どもの養護と教育を両輪とした、子ども主体の心と体の育ちの支援</w:t>
            </w:r>
          </w:p>
          <w:p w14:paraId="32D31773"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２．子ども一人ひとりの認知・発達に応じた、個々の発達支援</w:t>
            </w:r>
          </w:p>
          <w:p w14:paraId="673776E9"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３．地域社会のすべての子育て家庭に対する、様々な取り組みによる育児支援</w:t>
            </w:r>
          </w:p>
          <w:p w14:paraId="55D9A435"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保育目標（目指す子どもの姿）</w:t>
            </w:r>
          </w:p>
          <w:p w14:paraId="197D5DBF"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１．基本的な生活習慣が確立した子</w:t>
            </w:r>
          </w:p>
          <w:p w14:paraId="79822FB7"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２．心も体も自立した子</w:t>
            </w:r>
          </w:p>
          <w:p w14:paraId="126D7CB0"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３．自律した行動がとれる子</w:t>
            </w:r>
          </w:p>
          <w:p w14:paraId="47EDBC85" w14:textId="0D55337F" w:rsidR="00E93BEA" w:rsidRPr="0017011F" w:rsidRDefault="00096020" w:rsidP="00096020">
            <w:pPr>
              <w:rPr>
                <w:rFonts w:ascii="HG丸ｺﾞｼｯｸM-PRO" w:eastAsia="HG丸ｺﾞｼｯｸM-PRO" w:hAnsi="HG丸ｺﾞｼｯｸM-PRO"/>
              </w:rPr>
            </w:pPr>
            <w:r w:rsidRPr="00096020">
              <w:rPr>
                <w:rFonts w:ascii="HG丸ｺﾞｼｯｸM-PRO" w:eastAsia="HG丸ｺﾞｼｯｸM-PRO" w:hAnsi="HG丸ｺﾞｼｯｸM-PRO" w:hint="eastAsia"/>
              </w:rPr>
              <w:t>４．他人に対する思いやりと寛容な気持ちを抱き、援助ができる子</w:t>
            </w:r>
          </w:p>
        </w:tc>
      </w:tr>
    </w:tbl>
    <w:p w14:paraId="17DA94C8"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FEE6DB3" w14:textId="77777777" w:rsidR="00096020" w:rsidRDefault="00096020" w:rsidP="00E93BEA">
      <w:pPr>
        <w:ind w:leftChars="100" w:left="438" w:hangingChars="100" w:hanging="219"/>
        <w:rPr>
          <w:rFonts w:ascii="HG丸ｺﾞｼｯｸM-PRO" w:eastAsia="HG丸ｺﾞｼｯｸM-PRO" w:hAnsi="HG丸ｺﾞｼｯｸM-PRO"/>
        </w:rPr>
      </w:pPr>
    </w:p>
    <w:p w14:paraId="47228EF3" w14:textId="77777777" w:rsidR="00096020" w:rsidRDefault="00096020" w:rsidP="00E93BEA">
      <w:pPr>
        <w:ind w:leftChars="100" w:left="438" w:hangingChars="100" w:hanging="219"/>
        <w:rPr>
          <w:rFonts w:ascii="HG丸ｺﾞｼｯｸM-PRO" w:eastAsia="HG丸ｺﾞｼｯｸM-PRO" w:hAnsi="HG丸ｺﾞｼｯｸM-PRO"/>
        </w:rPr>
      </w:pPr>
    </w:p>
    <w:p w14:paraId="1CE68CFA" w14:textId="77777777" w:rsidR="00096020" w:rsidRDefault="00096020" w:rsidP="00E93BEA">
      <w:pPr>
        <w:ind w:leftChars="100" w:left="438" w:hangingChars="100" w:hanging="219"/>
        <w:rPr>
          <w:rFonts w:ascii="HG丸ｺﾞｼｯｸM-PRO" w:eastAsia="HG丸ｺﾞｼｯｸM-PRO" w:hAnsi="HG丸ｺﾞｼｯｸM-PRO"/>
        </w:rPr>
      </w:pPr>
    </w:p>
    <w:p w14:paraId="4935400C" w14:textId="77777777" w:rsidR="00096020" w:rsidRDefault="00096020" w:rsidP="00E93BEA">
      <w:pPr>
        <w:ind w:leftChars="100" w:left="438" w:hangingChars="100" w:hanging="219"/>
        <w:rPr>
          <w:rFonts w:ascii="HG丸ｺﾞｼｯｸM-PRO" w:eastAsia="HG丸ｺﾞｼｯｸM-PRO" w:hAnsi="HG丸ｺﾞｼｯｸM-PRO"/>
        </w:rPr>
      </w:pPr>
    </w:p>
    <w:p w14:paraId="28D79028" w14:textId="77777777" w:rsidR="00096020" w:rsidRDefault="00096020" w:rsidP="00E93BEA">
      <w:pPr>
        <w:ind w:leftChars="100" w:left="438" w:hangingChars="100" w:hanging="219"/>
        <w:rPr>
          <w:rFonts w:ascii="HG丸ｺﾞｼｯｸM-PRO" w:eastAsia="HG丸ｺﾞｼｯｸM-PRO" w:hAnsi="HG丸ｺﾞｼｯｸM-PRO"/>
        </w:rPr>
      </w:pPr>
    </w:p>
    <w:p w14:paraId="5FC52206" w14:textId="77777777" w:rsidR="00096020" w:rsidRDefault="00096020" w:rsidP="00E93BEA">
      <w:pPr>
        <w:ind w:leftChars="100" w:left="438" w:hangingChars="100" w:hanging="219"/>
        <w:rPr>
          <w:rFonts w:ascii="HG丸ｺﾞｼｯｸM-PRO" w:eastAsia="HG丸ｺﾞｼｯｸM-PRO" w:hAnsi="HG丸ｺﾞｼｯｸM-PRO"/>
        </w:rPr>
      </w:pPr>
    </w:p>
    <w:p w14:paraId="15C3E897" w14:textId="77777777" w:rsidR="00096020" w:rsidRDefault="00096020" w:rsidP="00E93BEA">
      <w:pPr>
        <w:ind w:leftChars="100" w:left="438" w:hangingChars="100" w:hanging="219"/>
        <w:rPr>
          <w:rFonts w:ascii="HG丸ｺﾞｼｯｸM-PRO" w:eastAsia="HG丸ｺﾞｼｯｸM-PRO" w:hAnsi="HG丸ｺﾞｼｯｸM-PRO"/>
        </w:rPr>
      </w:pPr>
    </w:p>
    <w:p w14:paraId="0A34CFE0" w14:textId="77777777" w:rsidR="00096020" w:rsidRDefault="00096020" w:rsidP="00E93BEA">
      <w:pPr>
        <w:ind w:leftChars="100" w:left="438" w:hangingChars="100" w:hanging="219"/>
        <w:rPr>
          <w:rFonts w:ascii="HG丸ｺﾞｼｯｸM-PRO" w:eastAsia="HG丸ｺﾞｼｯｸM-PRO" w:hAnsi="HG丸ｺﾞｼｯｸM-PRO"/>
        </w:rPr>
      </w:pPr>
    </w:p>
    <w:p w14:paraId="4D77142C" w14:textId="77777777" w:rsidR="00096020" w:rsidRDefault="00096020" w:rsidP="00E93BEA">
      <w:pPr>
        <w:ind w:leftChars="100" w:left="438" w:hangingChars="100" w:hanging="219"/>
        <w:rPr>
          <w:rFonts w:ascii="HG丸ｺﾞｼｯｸM-PRO" w:eastAsia="HG丸ｺﾞｼｯｸM-PRO" w:hAnsi="HG丸ｺﾞｼｯｸM-PRO"/>
        </w:rPr>
      </w:pPr>
    </w:p>
    <w:p w14:paraId="378A6BB6" w14:textId="27178C88"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④施設・事業所の特徴的な取組</w:t>
      </w:r>
    </w:p>
    <w:tbl>
      <w:tblPr>
        <w:tblStyle w:val="aa"/>
        <w:tblW w:w="0" w:type="auto"/>
        <w:tblInd w:w="450" w:type="dxa"/>
        <w:tblLook w:val="04A0" w:firstRow="1" w:lastRow="0" w:firstColumn="1" w:lastColumn="0" w:noHBand="0" w:noVBand="1"/>
      </w:tblPr>
      <w:tblGrid>
        <w:gridCol w:w="8836"/>
      </w:tblGrid>
      <w:tr w:rsidR="00E93BEA" w:rsidRPr="0017011F" w14:paraId="0F734A06" w14:textId="77777777" w:rsidTr="00BF6F48">
        <w:tc>
          <w:tcPr>
            <w:tcW w:w="9518" w:type="dxa"/>
          </w:tcPr>
          <w:p w14:paraId="1812D8D5"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ココファン・ナーサリーの取り組み</w:t>
            </w:r>
          </w:p>
          <w:p w14:paraId="26152697"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１．子どもが本来持っている「育ちのチカラ」を伸ばします</w:t>
            </w:r>
          </w:p>
          <w:p w14:paraId="14764613"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２．子どもの主体的な活動を援助し、子どもの発達を促します</w:t>
            </w:r>
          </w:p>
          <w:p w14:paraId="186B0ADD"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３．養護と教育の一体化を実践し、家庭と連携します</w:t>
            </w:r>
          </w:p>
          <w:p w14:paraId="5D8C9075" w14:textId="77777777" w:rsidR="00096020" w:rsidRPr="00096020" w:rsidRDefault="00096020" w:rsidP="00096020">
            <w:pPr>
              <w:rPr>
                <w:rFonts w:ascii="HG丸ｺﾞｼｯｸM-PRO" w:eastAsia="HG丸ｺﾞｼｯｸM-PRO" w:hAnsi="HG丸ｺﾞｼｯｸM-PRO"/>
              </w:rPr>
            </w:pPr>
          </w:p>
          <w:p w14:paraId="748EBFFA"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地域の特色</w:t>
            </w:r>
          </w:p>
          <w:p w14:paraId="2367D41B" w14:textId="77777777" w:rsidR="00096020" w:rsidRPr="00096020" w:rsidRDefault="00096020" w:rsidP="00096020">
            <w:pPr>
              <w:rPr>
                <w:rFonts w:ascii="HG丸ｺﾞｼｯｸM-PRO" w:eastAsia="HG丸ｺﾞｼｯｸM-PRO" w:hAnsi="HG丸ｺﾞｼｯｸM-PRO" w:hint="eastAsia"/>
              </w:rPr>
            </w:pPr>
            <w:r w:rsidRPr="00096020">
              <w:rPr>
                <w:rFonts w:ascii="HG丸ｺﾞｼｯｸM-PRO" w:eastAsia="HG丸ｺﾞｼｯｸM-PRO" w:hAnsi="HG丸ｺﾞｼｯｸM-PRO" w:hint="eastAsia"/>
              </w:rPr>
              <w:t>JR南武線矢向駅または尻手駅より徒歩７分位の住宅地の中にあります。家庭との連携を大切にし、子どもたち一人ひとりの個性に光を当て、子どもたちが本来持っている「育ちのチカラ」を伸ばしていきます。</w:t>
            </w:r>
          </w:p>
          <w:p w14:paraId="545301A7" w14:textId="6140D411" w:rsidR="00E93BEA" w:rsidRPr="0017011F" w:rsidRDefault="00096020" w:rsidP="00096020">
            <w:pPr>
              <w:rPr>
                <w:rFonts w:ascii="HG丸ｺﾞｼｯｸM-PRO" w:eastAsia="HG丸ｺﾞｼｯｸM-PRO" w:hAnsi="HG丸ｺﾞｼｯｸM-PRO"/>
              </w:rPr>
            </w:pPr>
            <w:r w:rsidRPr="00096020">
              <w:rPr>
                <w:rFonts w:ascii="HG丸ｺﾞｼｯｸM-PRO" w:eastAsia="HG丸ｺﾞｼｯｸM-PRO" w:hAnsi="HG丸ｺﾞｼｯｸM-PRO" w:hint="eastAsia"/>
              </w:rPr>
              <w:t>「育ちのチカラ」を育む取り組みとして、学研の総合絵本を使った読み聞かせや、絵本・図鑑コーナーの設置、絵本の貸し出しなどを通して絵本を身近な生活の中に取り入れています。また学研の幼児教育カリキュラム（もじかずランド）（スポチャン教室）を通して、子どもの興味関心を大切にしながら、子どもの発達や成長に適した活動を行っています。その他、子どもたちと高齢者のふれあい、思いやりの心を育む多世代交流を大切にしています。</w:t>
            </w:r>
          </w:p>
        </w:tc>
      </w:tr>
    </w:tbl>
    <w:p w14:paraId="54EB804D"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9A5E5A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094"/>
        <w:gridCol w:w="5742"/>
      </w:tblGrid>
      <w:tr w:rsidR="00E93BEA" w:rsidRPr="0017011F" w14:paraId="3899253B" w14:textId="77777777" w:rsidTr="00BF6F48">
        <w:tc>
          <w:tcPr>
            <w:tcW w:w="3344" w:type="dxa"/>
          </w:tcPr>
          <w:p w14:paraId="1C69510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評価実施期間</w:t>
            </w:r>
          </w:p>
          <w:p w14:paraId="0F555275" w14:textId="77777777" w:rsidR="00E93BEA" w:rsidRPr="0017011F" w:rsidRDefault="00E93BEA" w:rsidP="00BF6F48">
            <w:pPr>
              <w:rPr>
                <w:rFonts w:ascii="HG丸ｺﾞｼｯｸM-PRO" w:eastAsia="HG丸ｺﾞｼｯｸM-PRO" w:hAnsi="HG丸ｺﾞｼｯｸM-PRO"/>
              </w:rPr>
            </w:pPr>
          </w:p>
        </w:tc>
        <w:tc>
          <w:tcPr>
            <w:tcW w:w="6174" w:type="dxa"/>
          </w:tcPr>
          <w:p w14:paraId="574903BB" w14:textId="1D920563" w:rsidR="00E93BEA" w:rsidRPr="0017011F" w:rsidRDefault="004D3DAB" w:rsidP="0017011F">
            <w:pPr>
              <w:ind w:firstLineChars="200" w:firstLine="438"/>
              <w:rPr>
                <w:rFonts w:ascii="HG丸ｺﾞｼｯｸM-PRO" w:eastAsia="HG丸ｺﾞｼｯｸM-PRO" w:hAnsi="HG丸ｺﾞｼｯｸM-PRO"/>
              </w:rPr>
            </w:pPr>
            <w:r w:rsidRPr="004D3DAB">
              <w:rPr>
                <w:rFonts w:ascii="HG丸ｺﾞｼｯｸM-PRO" w:eastAsia="HG丸ｺﾞｼｯｸM-PRO" w:hAnsi="HG丸ｺﾞｼｯｸM-PRO" w:hint="eastAsia"/>
              </w:rPr>
              <w:t>令和3年7月15日</w:t>
            </w:r>
            <w:r w:rsidR="00E93BEA" w:rsidRPr="0017011F">
              <w:rPr>
                <w:rFonts w:ascii="HG丸ｺﾞｼｯｸM-PRO" w:eastAsia="HG丸ｺﾞｼｯｸM-PRO" w:hAnsi="HG丸ｺﾞｼｯｸM-PRO" w:hint="eastAsia"/>
              </w:rPr>
              <w:t xml:space="preserve">　（契約日）　～</w:t>
            </w:r>
          </w:p>
          <w:p w14:paraId="272103BD" w14:textId="40334674" w:rsidR="00E93BEA" w:rsidRPr="0017011F" w:rsidRDefault="004D3DAB" w:rsidP="004D3DAB">
            <w:pPr>
              <w:ind w:right="876"/>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D3DAB">
              <w:rPr>
                <w:rFonts w:ascii="HG丸ｺﾞｼｯｸM-PRO" w:eastAsia="HG丸ｺﾞｼｯｸM-PRO" w:hAnsi="HG丸ｺﾞｼｯｸM-PRO" w:hint="eastAsia"/>
              </w:rPr>
              <w:t>令和4年3月23日</w:t>
            </w:r>
            <w:r w:rsidR="00E93BEA" w:rsidRPr="0017011F">
              <w:rPr>
                <w:rFonts w:ascii="HG丸ｺﾞｼｯｸM-PRO" w:eastAsia="HG丸ｺﾞｼｯｸM-PRO" w:hAnsi="HG丸ｺﾞｼｯｸM-PRO" w:hint="eastAsia"/>
              </w:rPr>
              <w:t xml:space="preserve">　（評価結果確定日）</w:t>
            </w:r>
          </w:p>
        </w:tc>
      </w:tr>
      <w:tr w:rsidR="00E93BEA" w:rsidRPr="0017011F" w14:paraId="1BF8FB2F" w14:textId="77777777" w:rsidTr="00BF6F48">
        <w:tc>
          <w:tcPr>
            <w:tcW w:w="3344" w:type="dxa"/>
          </w:tcPr>
          <w:p w14:paraId="66360B6B"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受審回数（前回の受審時期）</w:t>
            </w:r>
          </w:p>
        </w:tc>
        <w:tc>
          <w:tcPr>
            <w:tcW w:w="6174" w:type="dxa"/>
          </w:tcPr>
          <w:p w14:paraId="4260F08C" w14:textId="4F1E8DB1" w:rsidR="00E93BEA" w:rsidRPr="0017011F" w:rsidRDefault="0017011F" w:rsidP="00BF6F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3DAB">
              <w:rPr>
                <w:rFonts w:ascii="HG丸ｺﾞｼｯｸM-PRO" w:eastAsia="HG丸ｺﾞｼｯｸM-PRO" w:hAnsi="HG丸ｺﾞｼｯｸM-PRO" w:hint="eastAsia"/>
              </w:rPr>
              <w:t xml:space="preserve">　1</w:t>
            </w:r>
            <w:r>
              <w:rPr>
                <w:rFonts w:ascii="HG丸ｺﾞｼｯｸM-PRO" w:eastAsia="HG丸ｺﾞｼｯｸM-PRO" w:hAnsi="HG丸ｺﾞｼｯｸM-PRO" w:hint="eastAsia"/>
              </w:rPr>
              <w:t xml:space="preserve">　回（</w:t>
            </w:r>
            <w:r w:rsidR="004D3DAB">
              <w:rPr>
                <w:rFonts w:ascii="HG丸ｺﾞｼｯｸM-PRO" w:eastAsia="HG丸ｺﾞｼｯｸM-PRO" w:hAnsi="HG丸ｺﾞｼｯｸM-PRO" w:hint="eastAsia"/>
              </w:rPr>
              <w:t>2016</w:t>
            </w:r>
            <w:r w:rsidR="00E93BEA" w:rsidRPr="0017011F">
              <w:rPr>
                <w:rFonts w:ascii="HG丸ｺﾞｼｯｸM-PRO" w:eastAsia="HG丸ｺﾞｼｯｸM-PRO" w:hAnsi="HG丸ｺﾞｼｯｸM-PRO" w:hint="eastAsia"/>
              </w:rPr>
              <w:t>年度）</w:t>
            </w:r>
          </w:p>
        </w:tc>
      </w:tr>
    </w:tbl>
    <w:p w14:paraId="25A27D0C" w14:textId="77777777" w:rsidR="00BB7EDE" w:rsidRDefault="00BB7EDE" w:rsidP="00E93BEA">
      <w:pPr>
        <w:ind w:leftChars="100" w:left="438" w:hangingChars="100" w:hanging="219"/>
        <w:rPr>
          <w:rFonts w:ascii="HG丸ｺﾞｼｯｸM-PRO" w:eastAsia="HG丸ｺﾞｼｯｸM-PRO" w:hAnsi="HG丸ｺﾞｼｯｸM-PRO"/>
        </w:rPr>
      </w:pPr>
    </w:p>
    <w:p w14:paraId="39C90920" w14:textId="71214D61"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836"/>
      </w:tblGrid>
      <w:tr w:rsidR="00E93BEA" w:rsidRPr="0017011F" w14:paraId="2EF00401" w14:textId="77777777" w:rsidTr="00BF6F48">
        <w:tc>
          <w:tcPr>
            <w:tcW w:w="9950" w:type="dxa"/>
          </w:tcPr>
          <w:p w14:paraId="706FDC4D" w14:textId="622E911F"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◇特に評価の高い点</w:t>
            </w:r>
          </w:p>
          <w:p w14:paraId="2F823997" w14:textId="31E81BD7" w:rsidR="004D3DAB" w:rsidRDefault="004D3DAB" w:rsidP="00BF6F48">
            <w:pPr>
              <w:rPr>
                <w:rFonts w:ascii="HG丸ｺﾞｼｯｸM-PRO" w:eastAsia="HG丸ｺﾞｼｯｸM-PRO" w:hAnsi="HG丸ｺﾞｼｯｸM-PRO"/>
              </w:rPr>
            </w:pPr>
          </w:p>
          <w:p w14:paraId="3080D39C" w14:textId="3F7792BD" w:rsidR="004D3DAB"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1)子どもの気持ちに寄り添う保育</w:t>
            </w:r>
          </w:p>
          <w:p w14:paraId="18E61D3E" w14:textId="58273BDA" w:rsidR="004D3DAB"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子どもの発達と発達過程、家庭環境などから生じる一人ひとりの子どもの個人差を充分に把握し、尊重することを大切にしています。「抱っこして」「絵本読んで」「眠いよ」といった子どもの欲求をできる限り受け取め、子どもの気持ちに寄り添った対応をすることを心がけています。ネガティブな言葉や否定的な言葉は使わず、肯定的な言葉遣いで話しかけています。配慮が必要な子どもを基準としたわかりやすい言葉かけをし、日々の保育の中で子どもの今の気持ちが、満たされるよう努めています。</w:t>
            </w:r>
          </w:p>
          <w:p w14:paraId="74300D48" w14:textId="727A835B" w:rsidR="004D3DAB" w:rsidRDefault="004D3DAB" w:rsidP="00BF6F48">
            <w:pPr>
              <w:rPr>
                <w:rFonts w:ascii="HG丸ｺﾞｼｯｸM-PRO" w:eastAsia="HG丸ｺﾞｼｯｸM-PRO" w:hAnsi="HG丸ｺﾞｼｯｸM-PRO"/>
              </w:rPr>
            </w:pPr>
          </w:p>
          <w:p w14:paraId="610E322B" w14:textId="7FBA087C" w:rsidR="004D3DAB"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２)保育士間のコミュニケーションとチームワークの良さ</w:t>
            </w:r>
          </w:p>
          <w:p w14:paraId="6E51FCF8" w14:textId="3BCB0988" w:rsidR="004D3DAB"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園では、0，1，2歳児クラス、3歳児クラス、4，5歳児クラスの3つの保育室で安全性を確保しながら活動を行っています。活動内容によってはクラスを分けて行いますが、このクラス編成により、子どもたちは日常的に異年齢児の刺激を受けながら、一人ひとりに応じた発達や人間関係が自然に育まれています。保育士も担当クラスだけでなく、異年齢の子どもの様子を観察し、成長過程を学び、活動内容や状況を共有することができています。クラスを超えて子どもを見守り、意見交換を行うことで保育士間の信頼とチームワークの良さが築かれています。保育士は一人ひとりの子どもの特性や活動の様子を把握しており、降園時にはどの保護者にもその日の様子を丁寧に伝えることができています。園では一日一日の子どもの育ちを保護者と共有し、支援することを大切にして保育を行っています。保護者からは、何でも相談しやすく、安心して預けられると高い評価を受けています。</w:t>
            </w:r>
          </w:p>
          <w:p w14:paraId="77398B7B" w14:textId="75A8EF28" w:rsidR="0016662E" w:rsidRDefault="0016662E" w:rsidP="00BF6F48">
            <w:pPr>
              <w:rPr>
                <w:rFonts w:ascii="HG丸ｺﾞｼｯｸM-PRO" w:eastAsia="HG丸ｺﾞｼｯｸM-PRO" w:hAnsi="HG丸ｺﾞｼｯｸM-PRO"/>
              </w:rPr>
            </w:pPr>
          </w:p>
          <w:p w14:paraId="6CEBCCF0" w14:textId="6D1A0FA8" w:rsidR="0016662E" w:rsidRDefault="0016662E" w:rsidP="00BF6F48">
            <w:pPr>
              <w:rPr>
                <w:rFonts w:ascii="HG丸ｺﾞｼｯｸM-PRO" w:eastAsia="HG丸ｺﾞｼｯｸM-PRO" w:hAnsi="HG丸ｺﾞｼｯｸM-PRO"/>
              </w:rPr>
            </w:pPr>
            <w:r w:rsidRPr="0016662E">
              <w:rPr>
                <w:rFonts w:ascii="HG丸ｺﾞｼｯｸM-PRO" w:eastAsia="HG丸ｺﾞｼｯｸM-PRO" w:hAnsi="HG丸ｺﾞｼｯｸM-PRO" w:hint="eastAsia"/>
              </w:rPr>
              <w:lastRenderedPageBreak/>
              <w:t>３)素材を生かし、創意工夫した給食提供</w:t>
            </w:r>
          </w:p>
          <w:p w14:paraId="76DA7791" w14:textId="0B7E30FA" w:rsidR="0016662E" w:rsidRPr="0017011F" w:rsidRDefault="0016662E" w:rsidP="00BF6F48">
            <w:pPr>
              <w:rPr>
                <w:rFonts w:ascii="HG丸ｺﾞｼｯｸM-PRO" w:eastAsia="HG丸ｺﾞｼｯｸM-PRO" w:hAnsi="HG丸ｺﾞｼｯｸM-PRO" w:hint="eastAsia"/>
              </w:rPr>
            </w:pPr>
            <w:r w:rsidRPr="0016662E">
              <w:rPr>
                <w:rFonts w:ascii="HG丸ｺﾞｼｯｸM-PRO" w:eastAsia="HG丸ｺﾞｼｯｸM-PRO" w:hAnsi="HG丸ｺﾞｼｯｸM-PRO" w:hint="eastAsia"/>
              </w:rPr>
              <w:t xml:space="preserve">栄養士は、給食時に各クラスを見回り、子どもたちの喫食状況や量などをチェックしています。子どもが食べやすく、見た目も大切にした調理法や興味を引き出す工夫に努め、食べてみたい、また食べたいと思える給食づくりに徹しています。添加物を避け、旬の素材の味を天然だしのうま味で引き出すなど、安心・安全で美味しい給食提供をしています。伝統的な行事食も取り入れ、行事にまつわる意味や由来も分かりやすく説明しています。鯉のぼり型のハンバーグやクリスマスツリーに型どった給食は、見た目も楽しめ、子どもたちに大人気です。　</w:t>
            </w:r>
          </w:p>
          <w:p w14:paraId="0E636159" w14:textId="77777777" w:rsidR="00E93BEA" w:rsidRPr="0017011F" w:rsidRDefault="00E93BEA" w:rsidP="00BF6F48">
            <w:pPr>
              <w:rPr>
                <w:rFonts w:ascii="HG丸ｺﾞｼｯｸM-PRO" w:eastAsia="HG丸ｺﾞｼｯｸM-PRO" w:hAnsi="HG丸ｺﾞｼｯｸM-PRO"/>
              </w:rPr>
            </w:pPr>
          </w:p>
          <w:p w14:paraId="159A520D" w14:textId="485DCCA2"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◇改善を求められる点</w:t>
            </w:r>
          </w:p>
          <w:p w14:paraId="51803ECA" w14:textId="3FF5A05A" w:rsidR="004D3DAB" w:rsidRDefault="004D3DAB" w:rsidP="00BF6F48">
            <w:pPr>
              <w:rPr>
                <w:rFonts w:ascii="HG丸ｺﾞｼｯｸM-PRO" w:eastAsia="HG丸ｺﾞｼｯｸM-PRO" w:hAnsi="HG丸ｺﾞｼｯｸM-PRO"/>
              </w:rPr>
            </w:pPr>
          </w:p>
          <w:p w14:paraId="4D1575C9" w14:textId="5CE2C9DB" w:rsidR="004D3DAB"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1)事業報告・事業計画は、具体的・段階的な改善策を策定</w:t>
            </w:r>
          </w:p>
          <w:p w14:paraId="5C4A7179" w14:textId="52121CDB" w:rsidR="00E93BEA" w:rsidRPr="0017011F"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保育内容に関する職員の自己評価、保護者の行事後のアンケート、及び保育所の自己評価などは定期的に実施し、全体像を把握していますが、それぞれの評価結果から明らかになった課題を段階的に改善していく仕組みが十分ではありません。園全体の課題を明確にし、継続的に見直し、改善を繰り返しながら中長期ビジョンの目標達成に繋がる事業報告・事業計画の策定が期待されます。</w:t>
            </w:r>
          </w:p>
        </w:tc>
      </w:tr>
    </w:tbl>
    <w:p w14:paraId="48D6540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163980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7D1FB9A0" w14:textId="77777777" w:rsidTr="00BF6F48">
        <w:tc>
          <w:tcPr>
            <w:tcW w:w="9950" w:type="dxa"/>
          </w:tcPr>
          <w:p w14:paraId="44CCBA9C" w14:textId="55E6DFDB" w:rsidR="00E93BEA" w:rsidRPr="0017011F" w:rsidRDefault="004D3DAB" w:rsidP="00BF6F48">
            <w:pPr>
              <w:rPr>
                <w:rFonts w:ascii="HG丸ｺﾞｼｯｸM-PRO" w:eastAsia="HG丸ｺﾞｼｯｸM-PRO" w:hAnsi="HG丸ｺﾞｼｯｸM-PRO"/>
              </w:rPr>
            </w:pPr>
            <w:r w:rsidRPr="004D3DAB">
              <w:rPr>
                <w:rFonts w:ascii="HG丸ｺﾞｼｯｸM-PRO" w:eastAsia="HG丸ｺﾞｼｯｸM-PRO" w:hAnsi="HG丸ｺﾞｼｯｸM-PRO" w:hint="eastAsia"/>
              </w:rPr>
              <w:t>この度は、第三者評価を受審いたしまして、保育所運営に関わる 様々な点や組織における振り返りをすることができました。第三者評価受審は2回目となりますが、初めての受審経験者が多く、全職員で「第三者評価」に一から取組、「自園の保育」「子ども主体の保育」とは何かを考え、園全体でより質の高い保育を実現するためには何をするべきか意識の向上に努めていきたいと思います。利用者アンケートを通じて頂いた貴重なご意見も真摯に受け止め、保護者の方に心から感謝をし、子どもに対する対応を統一化しに日における保育の質の向上のために職員一人一人の意識向上に努めてまいりたいです。これからも、皆様に安心してご利用いただける、地域に根付いた保育・運営を行ってまいります。</w:t>
            </w:r>
          </w:p>
        </w:tc>
      </w:tr>
    </w:tbl>
    <w:p w14:paraId="45212FDA"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5359A6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14725ECE"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1D55F1">
      <w:headerReference w:type="default" r:id="rId8"/>
      <w:footerReference w:type="even" r:id="rId9"/>
      <w:pgSz w:w="11906" w:h="16838" w:code="9"/>
      <w:pgMar w:top="1418"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E5D" w14:textId="77777777" w:rsidR="00AE71F9" w:rsidRDefault="00AE71F9">
      <w:r>
        <w:separator/>
      </w:r>
    </w:p>
  </w:endnote>
  <w:endnote w:type="continuationSeparator" w:id="0">
    <w:p w14:paraId="7F48E1DC" w14:textId="77777777" w:rsidR="00AE71F9" w:rsidRDefault="00A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A8AA"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73DB5E85"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CD72" w14:textId="77777777" w:rsidR="00AE71F9" w:rsidRDefault="00AE71F9">
      <w:r>
        <w:separator/>
      </w:r>
    </w:p>
  </w:footnote>
  <w:footnote w:type="continuationSeparator" w:id="0">
    <w:p w14:paraId="42FBF8DB" w14:textId="77777777" w:rsidR="00AE71F9" w:rsidRDefault="00AE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E13"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0D4"/>
    <w:rsid w:val="00021FB8"/>
    <w:rsid w:val="000230C0"/>
    <w:rsid w:val="00023EA9"/>
    <w:rsid w:val="00055065"/>
    <w:rsid w:val="00055A21"/>
    <w:rsid w:val="00072244"/>
    <w:rsid w:val="00085412"/>
    <w:rsid w:val="00096020"/>
    <w:rsid w:val="000B5DBE"/>
    <w:rsid w:val="000C4A55"/>
    <w:rsid w:val="00112A63"/>
    <w:rsid w:val="00113325"/>
    <w:rsid w:val="00122B94"/>
    <w:rsid w:val="0014047D"/>
    <w:rsid w:val="001435F9"/>
    <w:rsid w:val="001504AB"/>
    <w:rsid w:val="00153234"/>
    <w:rsid w:val="00165025"/>
    <w:rsid w:val="0016662E"/>
    <w:rsid w:val="0017011F"/>
    <w:rsid w:val="00173EA9"/>
    <w:rsid w:val="001B153C"/>
    <w:rsid w:val="001B466F"/>
    <w:rsid w:val="001D55F1"/>
    <w:rsid w:val="001D6A75"/>
    <w:rsid w:val="001E2CBC"/>
    <w:rsid w:val="002050BA"/>
    <w:rsid w:val="00216850"/>
    <w:rsid w:val="00234D0D"/>
    <w:rsid w:val="00246BC6"/>
    <w:rsid w:val="002530AC"/>
    <w:rsid w:val="002665AF"/>
    <w:rsid w:val="00271BB5"/>
    <w:rsid w:val="002C00F5"/>
    <w:rsid w:val="0030538D"/>
    <w:rsid w:val="003152AD"/>
    <w:rsid w:val="00333328"/>
    <w:rsid w:val="00355FDE"/>
    <w:rsid w:val="00362001"/>
    <w:rsid w:val="003719FB"/>
    <w:rsid w:val="00374931"/>
    <w:rsid w:val="003804A5"/>
    <w:rsid w:val="003F26AE"/>
    <w:rsid w:val="004042D6"/>
    <w:rsid w:val="0043656D"/>
    <w:rsid w:val="00450226"/>
    <w:rsid w:val="00467B55"/>
    <w:rsid w:val="004703EE"/>
    <w:rsid w:val="00477C0F"/>
    <w:rsid w:val="004A01A1"/>
    <w:rsid w:val="004B3B42"/>
    <w:rsid w:val="004C4E3C"/>
    <w:rsid w:val="004C6DA8"/>
    <w:rsid w:val="004D3DAB"/>
    <w:rsid w:val="004D58DD"/>
    <w:rsid w:val="005042BC"/>
    <w:rsid w:val="00517AAB"/>
    <w:rsid w:val="00542FEF"/>
    <w:rsid w:val="00555AB2"/>
    <w:rsid w:val="00572B8D"/>
    <w:rsid w:val="00583301"/>
    <w:rsid w:val="00584121"/>
    <w:rsid w:val="005E54D8"/>
    <w:rsid w:val="005F4581"/>
    <w:rsid w:val="005F4CF8"/>
    <w:rsid w:val="00606730"/>
    <w:rsid w:val="006409E7"/>
    <w:rsid w:val="0066702F"/>
    <w:rsid w:val="006748F1"/>
    <w:rsid w:val="006819CC"/>
    <w:rsid w:val="00686DC1"/>
    <w:rsid w:val="0069480F"/>
    <w:rsid w:val="006A76EE"/>
    <w:rsid w:val="006B386B"/>
    <w:rsid w:val="006E40EF"/>
    <w:rsid w:val="006F0A29"/>
    <w:rsid w:val="00701F2A"/>
    <w:rsid w:val="00717762"/>
    <w:rsid w:val="00720A04"/>
    <w:rsid w:val="00722258"/>
    <w:rsid w:val="00742B99"/>
    <w:rsid w:val="0074715C"/>
    <w:rsid w:val="007A3B46"/>
    <w:rsid w:val="007A5AF7"/>
    <w:rsid w:val="007D4D0C"/>
    <w:rsid w:val="007F1899"/>
    <w:rsid w:val="007F55E5"/>
    <w:rsid w:val="008011A5"/>
    <w:rsid w:val="008054F9"/>
    <w:rsid w:val="008125B0"/>
    <w:rsid w:val="00853219"/>
    <w:rsid w:val="00855A06"/>
    <w:rsid w:val="008616AB"/>
    <w:rsid w:val="00866F0F"/>
    <w:rsid w:val="00871038"/>
    <w:rsid w:val="0089174F"/>
    <w:rsid w:val="00892B1B"/>
    <w:rsid w:val="008B1B05"/>
    <w:rsid w:val="008B3B66"/>
    <w:rsid w:val="008D50D4"/>
    <w:rsid w:val="008D57E1"/>
    <w:rsid w:val="00924134"/>
    <w:rsid w:val="00956E70"/>
    <w:rsid w:val="00967AA3"/>
    <w:rsid w:val="00986F71"/>
    <w:rsid w:val="009945CC"/>
    <w:rsid w:val="009A0EEF"/>
    <w:rsid w:val="009A5D2F"/>
    <w:rsid w:val="009E3686"/>
    <w:rsid w:val="009E64B4"/>
    <w:rsid w:val="009F1A0B"/>
    <w:rsid w:val="009F29BF"/>
    <w:rsid w:val="00A00385"/>
    <w:rsid w:val="00A020D4"/>
    <w:rsid w:val="00A36BB3"/>
    <w:rsid w:val="00A37857"/>
    <w:rsid w:val="00A6695F"/>
    <w:rsid w:val="00A9591F"/>
    <w:rsid w:val="00AA01BE"/>
    <w:rsid w:val="00AA587A"/>
    <w:rsid w:val="00AE71F9"/>
    <w:rsid w:val="00AF3E42"/>
    <w:rsid w:val="00AF5634"/>
    <w:rsid w:val="00B03D7A"/>
    <w:rsid w:val="00B0677E"/>
    <w:rsid w:val="00B11E7D"/>
    <w:rsid w:val="00B2492D"/>
    <w:rsid w:val="00B522C7"/>
    <w:rsid w:val="00B6264E"/>
    <w:rsid w:val="00B6402A"/>
    <w:rsid w:val="00B841B0"/>
    <w:rsid w:val="00B86B02"/>
    <w:rsid w:val="00B94721"/>
    <w:rsid w:val="00B95E17"/>
    <w:rsid w:val="00B96BC5"/>
    <w:rsid w:val="00BA0C8D"/>
    <w:rsid w:val="00BB1806"/>
    <w:rsid w:val="00BB7EDE"/>
    <w:rsid w:val="00BD6BD4"/>
    <w:rsid w:val="00C150DF"/>
    <w:rsid w:val="00C75F8C"/>
    <w:rsid w:val="00C80811"/>
    <w:rsid w:val="00C83DAD"/>
    <w:rsid w:val="00C91817"/>
    <w:rsid w:val="00C920BC"/>
    <w:rsid w:val="00CA21AF"/>
    <w:rsid w:val="00CC095B"/>
    <w:rsid w:val="00CE10C2"/>
    <w:rsid w:val="00D07171"/>
    <w:rsid w:val="00D07D1E"/>
    <w:rsid w:val="00D30166"/>
    <w:rsid w:val="00D35A45"/>
    <w:rsid w:val="00D35C2C"/>
    <w:rsid w:val="00D509B8"/>
    <w:rsid w:val="00DB01A3"/>
    <w:rsid w:val="00DB7E48"/>
    <w:rsid w:val="00DD48AF"/>
    <w:rsid w:val="00E02927"/>
    <w:rsid w:val="00E26729"/>
    <w:rsid w:val="00E279F3"/>
    <w:rsid w:val="00E73DCF"/>
    <w:rsid w:val="00E75948"/>
    <w:rsid w:val="00E9283A"/>
    <w:rsid w:val="00E93BEA"/>
    <w:rsid w:val="00E950ED"/>
    <w:rsid w:val="00EA3AE5"/>
    <w:rsid w:val="00EE10AB"/>
    <w:rsid w:val="00EF1D71"/>
    <w:rsid w:val="00F33F57"/>
    <w:rsid w:val="00F44D13"/>
    <w:rsid w:val="00F572BD"/>
    <w:rsid w:val="00F5799A"/>
    <w:rsid w:val="00F6202D"/>
    <w:rsid w:val="00F86337"/>
    <w:rsid w:val="00FA68C1"/>
    <w:rsid w:val="00FB64DA"/>
    <w:rsid w:val="00FC23A2"/>
    <w:rsid w:val="00FC543A"/>
    <w:rsid w:val="00FE01D3"/>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6E9A340"/>
  <w15:docId w15:val="{AEFAE429-A242-4817-AB95-6C23E471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21D4-D738-4D99-92ED-956C06FB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422</Words>
  <Characters>2407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由香里</cp:lastModifiedBy>
  <cp:revision>5</cp:revision>
  <cp:lastPrinted>2016-03-24T01:08:00Z</cp:lastPrinted>
  <dcterms:created xsi:type="dcterms:W3CDTF">2016-03-24T01:11:00Z</dcterms:created>
  <dcterms:modified xsi:type="dcterms:W3CDTF">2022-03-25T05:17:00Z</dcterms:modified>
</cp:coreProperties>
</file>